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45C2" w14:textId="77777777" w:rsidR="004E33E7" w:rsidRPr="0067711D" w:rsidRDefault="00325730" w:rsidP="004E33E7">
      <w:pPr>
        <w:tabs>
          <w:tab w:val="left" w:pos="9900"/>
        </w:tabs>
        <w:ind w:right="-23"/>
        <w:jc w:val="center"/>
        <w:rPr>
          <w:rFonts w:ascii="Arial" w:hAnsi="Arial" w:cs="Arial"/>
          <w:b/>
          <w:szCs w:val="24"/>
          <w:lang w:val="es-CO"/>
        </w:rPr>
      </w:pPr>
      <w:r w:rsidRPr="0067711D">
        <w:rPr>
          <w:rFonts w:ascii="Arial" w:hAnsi="Arial" w:cs="Arial"/>
          <w:b/>
          <w:szCs w:val="24"/>
        </w:rPr>
        <w:t xml:space="preserve">EL </w:t>
      </w:r>
      <w:r w:rsidR="004E33E7" w:rsidRPr="0067711D">
        <w:rPr>
          <w:rFonts w:ascii="Arial" w:hAnsi="Arial" w:cs="Arial"/>
          <w:b/>
          <w:szCs w:val="24"/>
          <w:lang w:val="es-CO"/>
        </w:rPr>
        <w:t xml:space="preserve">PRESIDENTE DE LA AGENCIA NACIONAL DE HIDROCARBUROS </w:t>
      </w:r>
      <w:r w:rsidR="004E33E7" w:rsidRPr="0067711D">
        <w:rPr>
          <w:rFonts w:ascii="Arial" w:eastAsia="Symbol" w:hAnsi="Arial" w:cs="Arial"/>
          <w:b/>
          <w:szCs w:val="24"/>
          <w:lang w:val="es-CO"/>
        </w:rPr>
        <w:t>-</w:t>
      </w:r>
      <w:r w:rsidR="004E33E7" w:rsidRPr="0067711D">
        <w:rPr>
          <w:rFonts w:ascii="Arial" w:hAnsi="Arial" w:cs="Arial"/>
          <w:b/>
          <w:szCs w:val="24"/>
          <w:lang w:val="es-CO"/>
        </w:rPr>
        <w:t>ANH</w:t>
      </w:r>
      <w:r w:rsidR="004E33E7" w:rsidRPr="0067711D">
        <w:rPr>
          <w:rFonts w:ascii="Arial" w:eastAsia="Symbol" w:hAnsi="Arial" w:cs="Arial"/>
          <w:b/>
          <w:szCs w:val="24"/>
          <w:lang w:val="es-CO"/>
        </w:rPr>
        <w:t>-</w:t>
      </w:r>
    </w:p>
    <w:p w14:paraId="37D9060C" w14:textId="77777777" w:rsidR="00B24C91" w:rsidRPr="0067711D" w:rsidRDefault="00B24C91">
      <w:pPr>
        <w:ind w:right="-23"/>
        <w:jc w:val="both"/>
        <w:rPr>
          <w:rFonts w:ascii="Arial" w:hAnsi="Arial" w:cs="Arial"/>
          <w:szCs w:val="24"/>
        </w:rPr>
      </w:pPr>
    </w:p>
    <w:p w14:paraId="1BC9DE51" w14:textId="77777777" w:rsidR="00B24C91" w:rsidRPr="0067711D" w:rsidRDefault="00B24C91">
      <w:pPr>
        <w:ind w:right="-23"/>
        <w:jc w:val="both"/>
        <w:rPr>
          <w:rFonts w:ascii="Arial" w:hAnsi="Arial" w:cs="Arial"/>
          <w:szCs w:val="24"/>
        </w:rPr>
      </w:pPr>
    </w:p>
    <w:p w14:paraId="2A6288BE" w14:textId="0D3EA3E6" w:rsidR="00B24C91" w:rsidRPr="0067711D" w:rsidRDefault="00325730" w:rsidP="00DC27ED">
      <w:pPr>
        <w:jc w:val="both"/>
        <w:rPr>
          <w:rFonts w:ascii="Arial" w:hAnsi="Arial" w:cs="Arial"/>
          <w:lang w:val="es-CO"/>
        </w:rPr>
      </w:pPr>
      <w:r w:rsidRPr="0067711D">
        <w:rPr>
          <w:rFonts w:ascii="Arial" w:hAnsi="Arial" w:cs="Arial"/>
          <w:szCs w:val="24"/>
        </w:rPr>
        <w:t>En uso de sus facultades legales previstas en los Artículos 3 Numeral 11 y 17 Numeral 3 del Decreto 714 de 2012, en el Artículo 14 de la Ley 1530 de 2012,</w:t>
      </w:r>
      <w:r w:rsidR="00DC27ED" w:rsidRPr="0067711D">
        <w:rPr>
          <w:rFonts w:ascii="Arial" w:hAnsi="Arial" w:cs="Arial"/>
          <w:szCs w:val="24"/>
        </w:rPr>
        <w:t xml:space="preserve"> </w:t>
      </w:r>
      <w:r w:rsidR="00DC27ED" w:rsidRPr="0067711D">
        <w:rPr>
          <w:rFonts w:ascii="Arial" w:hAnsi="Arial" w:cs="Arial"/>
          <w:lang w:val="es-CO"/>
        </w:rPr>
        <w:t>2015</w:t>
      </w:r>
      <w:r w:rsidR="0031638C" w:rsidRPr="0067711D">
        <w:rPr>
          <w:rFonts w:ascii="Arial" w:hAnsi="Arial" w:cs="Arial"/>
          <w:lang w:val="es-CO"/>
        </w:rPr>
        <w:t xml:space="preserve">, </w:t>
      </w:r>
      <w:r w:rsidR="00DC27ED" w:rsidRPr="0067711D">
        <w:rPr>
          <w:rFonts w:ascii="Arial" w:hAnsi="Arial" w:cs="Arial"/>
          <w:lang w:val="es-CO"/>
        </w:rPr>
        <w:t xml:space="preserve">demás normas que rigen la materia, </w:t>
      </w:r>
      <w:r w:rsidRPr="0067711D">
        <w:rPr>
          <w:rFonts w:ascii="Arial" w:hAnsi="Arial" w:cs="Arial"/>
          <w:szCs w:val="24"/>
        </w:rPr>
        <w:t>y</w:t>
      </w:r>
    </w:p>
    <w:p w14:paraId="2124A729" w14:textId="77777777" w:rsidR="00B24C91" w:rsidRPr="0067711D" w:rsidRDefault="00325730">
      <w:pPr>
        <w:tabs>
          <w:tab w:val="left" w:pos="3060"/>
        </w:tabs>
        <w:ind w:right="-23"/>
        <w:jc w:val="both"/>
        <w:rPr>
          <w:rFonts w:ascii="Arial" w:hAnsi="Arial" w:cs="Arial"/>
          <w:szCs w:val="24"/>
        </w:rPr>
      </w:pPr>
      <w:r w:rsidRPr="0067711D">
        <w:rPr>
          <w:rFonts w:ascii="Arial" w:hAnsi="Arial" w:cs="Arial"/>
          <w:szCs w:val="24"/>
        </w:rPr>
        <w:tab/>
      </w:r>
    </w:p>
    <w:p w14:paraId="162D83F9" w14:textId="77777777" w:rsidR="00B24C91" w:rsidRPr="0067711D" w:rsidRDefault="00B24C91">
      <w:pPr>
        <w:ind w:right="-23"/>
        <w:jc w:val="both"/>
        <w:rPr>
          <w:rFonts w:ascii="Arial" w:hAnsi="Arial" w:cs="Arial"/>
          <w:szCs w:val="24"/>
        </w:rPr>
      </w:pPr>
    </w:p>
    <w:p w14:paraId="560F0978" w14:textId="2E2EB241" w:rsidR="004E33E7" w:rsidRPr="0067711D" w:rsidRDefault="00325730" w:rsidP="004E33E7">
      <w:pPr>
        <w:ind w:right="-23"/>
        <w:jc w:val="center"/>
        <w:rPr>
          <w:rFonts w:ascii="Arial" w:hAnsi="Arial" w:cs="Arial"/>
          <w:b/>
          <w:szCs w:val="24"/>
          <w:lang w:val="pt-PT"/>
        </w:rPr>
      </w:pPr>
      <w:r w:rsidRPr="0067711D">
        <w:rPr>
          <w:rFonts w:ascii="Arial" w:hAnsi="Arial" w:cs="Arial"/>
          <w:b/>
          <w:szCs w:val="24"/>
          <w:lang w:val="pt-PT"/>
        </w:rPr>
        <w:t>C O N S I D E R A N D O</w:t>
      </w:r>
      <w:r w:rsidR="004E33E7" w:rsidRPr="0067711D">
        <w:rPr>
          <w:rFonts w:ascii="Arial" w:hAnsi="Arial" w:cs="Arial"/>
          <w:b/>
          <w:szCs w:val="24"/>
          <w:lang w:val="pt-PT"/>
        </w:rPr>
        <w:t>:</w:t>
      </w:r>
    </w:p>
    <w:p w14:paraId="19EB211B" w14:textId="77777777" w:rsidR="004E33E7" w:rsidRPr="0067711D" w:rsidRDefault="004E33E7" w:rsidP="004E33E7">
      <w:pPr>
        <w:jc w:val="center"/>
        <w:rPr>
          <w:rFonts w:ascii="Arial" w:hAnsi="Arial" w:cs="Arial"/>
          <w:b/>
          <w:szCs w:val="24"/>
          <w:lang w:val="pt-PT"/>
        </w:rPr>
      </w:pPr>
    </w:p>
    <w:p w14:paraId="6C61BA7C"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la </w:t>
      </w:r>
      <w:r w:rsidRPr="0067711D">
        <w:rPr>
          <w:rFonts w:ascii="Arial" w:hAnsi="Arial" w:cs="Arial"/>
          <w:b/>
          <w:szCs w:val="24"/>
          <w:lang w:val="es-CO"/>
        </w:rPr>
        <w:t>Constitución Política,</w:t>
      </w:r>
      <w:r w:rsidRPr="0067711D">
        <w:rPr>
          <w:rFonts w:ascii="Arial" w:hAnsi="Arial" w:cs="Arial"/>
          <w:szCs w:val="24"/>
          <w:lang w:val="es-CO"/>
        </w:rPr>
        <w:t xml:space="preserve"> en el</w:t>
      </w:r>
      <w:r w:rsidRPr="0067711D">
        <w:rPr>
          <w:rFonts w:ascii="Arial" w:hAnsi="Arial" w:cs="Arial"/>
          <w:bCs/>
          <w:szCs w:val="24"/>
          <w:lang w:val="es-CO"/>
        </w:rPr>
        <w:t xml:space="preserve"> </w:t>
      </w:r>
      <w:r w:rsidRPr="0067711D">
        <w:rPr>
          <w:rFonts w:ascii="Arial" w:hAnsi="Arial" w:cs="Arial"/>
          <w:b/>
          <w:szCs w:val="24"/>
          <w:lang w:val="es-CO"/>
        </w:rPr>
        <w:t>artículo 23</w:t>
      </w:r>
      <w:r w:rsidRPr="0067711D">
        <w:rPr>
          <w:rFonts w:ascii="Arial" w:hAnsi="Arial" w:cs="Arial"/>
          <w:bCs/>
          <w:szCs w:val="24"/>
          <w:lang w:val="es-CO"/>
        </w:rPr>
        <w:t xml:space="preserve"> </w:t>
      </w:r>
      <w:r w:rsidRPr="0067711D">
        <w:rPr>
          <w:rFonts w:ascii="Arial" w:hAnsi="Arial" w:cs="Arial"/>
          <w:szCs w:val="24"/>
          <w:lang w:val="es-CO"/>
        </w:rPr>
        <w:t xml:space="preserve">establece el Derecho Fundamental de Petición, mediante el cual toda persona tiene derecho a presentar peticiones respetuosas ante las autoridades administrativas por motivos de interés general o particular y a obtener pronta respuesta dentro de los términos de ley; en el </w:t>
      </w:r>
      <w:r w:rsidRPr="0067711D">
        <w:rPr>
          <w:rFonts w:ascii="Arial" w:hAnsi="Arial" w:cs="Arial"/>
          <w:b/>
          <w:szCs w:val="24"/>
          <w:lang w:val="es-CO"/>
        </w:rPr>
        <w:t>artículo 74</w:t>
      </w:r>
      <w:r w:rsidRPr="0067711D">
        <w:rPr>
          <w:rFonts w:ascii="Arial" w:hAnsi="Arial" w:cs="Arial"/>
          <w:szCs w:val="24"/>
          <w:lang w:val="es-CO"/>
        </w:rPr>
        <w:t xml:space="preserve"> consagra que todas las personas tienen derecho a acceder a los documentos públicos salvo los casos que establezca la ley como reservados, y en el </w:t>
      </w:r>
      <w:r w:rsidRPr="0067711D">
        <w:rPr>
          <w:rFonts w:ascii="Arial" w:hAnsi="Arial" w:cs="Arial"/>
          <w:b/>
          <w:szCs w:val="24"/>
          <w:lang w:val="es-CO"/>
        </w:rPr>
        <w:t>artículo 209</w:t>
      </w:r>
      <w:r w:rsidRPr="0067711D">
        <w:rPr>
          <w:rFonts w:ascii="Arial" w:hAnsi="Arial" w:cs="Arial"/>
          <w:szCs w:val="24"/>
          <w:lang w:val="es-CO"/>
        </w:rPr>
        <w:t xml:space="preserve"> determina que la función administrativa está al servicio de los intereses generales mediante la descentralización, la delegación y la desconcentración de funciones. </w:t>
      </w:r>
    </w:p>
    <w:p w14:paraId="7C3C114B" w14:textId="77777777" w:rsidR="004E33E7" w:rsidRPr="0067711D" w:rsidRDefault="004E33E7" w:rsidP="004E33E7">
      <w:pPr>
        <w:jc w:val="both"/>
        <w:rPr>
          <w:rFonts w:ascii="Arial" w:hAnsi="Arial" w:cs="Arial"/>
          <w:szCs w:val="24"/>
          <w:lang w:val="es-CO"/>
        </w:rPr>
      </w:pPr>
    </w:p>
    <w:p w14:paraId="277059F7"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el inciso 1 del artículo 15 de la </w:t>
      </w:r>
      <w:r w:rsidRPr="0067711D">
        <w:rPr>
          <w:rFonts w:ascii="Arial" w:hAnsi="Arial" w:cs="Arial"/>
          <w:b/>
          <w:szCs w:val="24"/>
          <w:lang w:val="es-CO"/>
        </w:rPr>
        <w:t>Ley 1437 de 2011</w:t>
      </w:r>
      <w:r w:rsidRPr="0067711D">
        <w:rPr>
          <w:rFonts w:ascii="Arial" w:hAnsi="Arial" w:cs="Arial"/>
          <w:szCs w:val="24"/>
          <w:lang w:val="es-CO"/>
        </w:rPr>
        <w:t xml:space="preserve">, sustituido por el artículo 1 de la </w:t>
      </w:r>
      <w:r w:rsidRPr="0067711D">
        <w:rPr>
          <w:rFonts w:ascii="Arial" w:hAnsi="Arial" w:cs="Arial"/>
          <w:b/>
          <w:szCs w:val="24"/>
          <w:lang w:val="es-CO"/>
        </w:rPr>
        <w:t>Ley 1755 de 2015</w:t>
      </w:r>
      <w:r w:rsidRPr="0067711D">
        <w:rPr>
          <w:rFonts w:ascii="Arial" w:hAnsi="Arial" w:cs="Arial"/>
          <w:bCs/>
          <w:szCs w:val="24"/>
          <w:lang w:val="es-CO"/>
        </w:rPr>
        <w:t>,</w:t>
      </w:r>
      <w:r w:rsidRPr="0067711D">
        <w:rPr>
          <w:rFonts w:ascii="Arial" w:hAnsi="Arial" w:cs="Arial"/>
          <w:szCs w:val="24"/>
          <w:lang w:val="es-CO"/>
        </w:rPr>
        <w:t xml:space="preserve"> establece que las peticiones podrán presentarse verbalmente y deberá quedar constancia por escrito y a través de cualquier medio idóneo para la comunicación o transferencia de datos.</w:t>
      </w:r>
    </w:p>
    <w:p w14:paraId="1C382BFA" w14:textId="77777777" w:rsidR="004E33E7" w:rsidRPr="0067711D" w:rsidRDefault="004E33E7" w:rsidP="004E33E7">
      <w:pPr>
        <w:jc w:val="both"/>
        <w:rPr>
          <w:rFonts w:ascii="Arial" w:hAnsi="Arial" w:cs="Arial"/>
          <w:szCs w:val="24"/>
          <w:lang w:val="es-CO"/>
        </w:rPr>
      </w:pPr>
    </w:p>
    <w:p w14:paraId="31FBE818"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de acuerdo con </w:t>
      </w:r>
      <w:r w:rsidRPr="0067711D">
        <w:rPr>
          <w:rFonts w:ascii="Arial" w:hAnsi="Arial" w:cs="Arial"/>
          <w:bCs/>
          <w:szCs w:val="24"/>
          <w:lang w:val="es-CO"/>
        </w:rPr>
        <w:t>la</w:t>
      </w:r>
      <w:r w:rsidRPr="0067711D">
        <w:rPr>
          <w:rFonts w:ascii="Arial" w:hAnsi="Arial" w:cs="Arial"/>
          <w:b/>
          <w:szCs w:val="24"/>
          <w:lang w:val="es-CO"/>
        </w:rPr>
        <w:t xml:space="preserve"> Ley 1437 de 2011</w:t>
      </w:r>
      <w:r w:rsidRPr="0067711D">
        <w:rPr>
          <w:rFonts w:ascii="Arial" w:hAnsi="Arial" w:cs="Arial"/>
          <w:bCs/>
          <w:szCs w:val="24"/>
          <w:lang w:val="es-CO"/>
        </w:rPr>
        <w:t xml:space="preserve"> y </w:t>
      </w:r>
      <w:r w:rsidRPr="0067711D">
        <w:rPr>
          <w:rFonts w:ascii="Arial" w:hAnsi="Arial" w:cs="Arial"/>
          <w:b/>
          <w:szCs w:val="24"/>
          <w:lang w:val="es-CO"/>
        </w:rPr>
        <w:t>la Ley 1755 del 2015</w:t>
      </w:r>
      <w:r w:rsidRPr="0067711D">
        <w:rPr>
          <w:rFonts w:ascii="Arial" w:hAnsi="Arial" w:cs="Arial"/>
          <w:bCs/>
          <w:szCs w:val="24"/>
          <w:lang w:val="es-CO"/>
        </w:rPr>
        <w:t>,</w:t>
      </w:r>
      <w:r w:rsidRPr="0067711D">
        <w:rPr>
          <w:rFonts w:ascii="Arial" w:hAnsi="Arial" w:cs="Arial"/>
          <w:szCs w:val="24"/>
          <w:lang w:val="es-CO"/>
        </w:rPr>
        <w:t xml:space="preserve"> en sus artículos 13 al 33, se regulan las actuaciones administrativas relacionadas con el reconocimiento de un derecho, la intervención de una entidad o funcionario, la resolución de una situación jurídica, la prestación de un servicio, la solicitud de información, la consulta, el examen y la solicitud de copias de documentos, y otras disposiciones. </w:t>
      </w:r>
    </w:p>
    <w:p w14:paraId="2803A521" w14:textId="77777777" w:rsidR="004E33E7" w:rsidRPr="0067711D" w:rsidRDefault="004E33E7" w:rsidP="004E33E7">
      <w:pPr>
        <w:jc w:val="both"/>
        <w:rPr>
          <w:rFonts w:ascii="Arial" w:hAnsi="Arial" w:cs="Arial"/>
          <w:szCs w:val="24"/>
          <w:lang w:val="es-CO"/>
        </w:rPr>
      </w:pPr>
    </w:p>
    <w:p w14:paraId="2EE2B69C"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w:t>
      </w:r>
      <w:r w:rsidRPr="0067711D">
        <w:rPr>
          <w:rFonts w:ascii="Arial" w:hAnsi="Arial" w:cs="Arial"/>
          <w:bCs/>
          <w:szCs w:val="24"/>
          <w:lang w:val="es-CO"/>
        </w:rPr>
        <w:t>la</w:t>
      </w:r>
      <w:r w:rsidRPr="0067711D">
        <w:rPr>
          <w:rFonts w:ascii="Arial" w:hAnsi="Arial" w:cs="Arial"/>
          <w:b/>
          <w:szCs w:val="24"/>
          <w:lang w:val="es-CO"/>
        </w:rPr>
        <w:t xml:space="preserve"> Ley 190 de 1995</w:t>
      </w:r>
      <w:r w:rsidRPr="0067711D">
        <w:rPr>
          <w:rFonts w:ascii="Arial" w:hAnsi="Arial" w:cs="Arial"/>
          <w:szCs w:val="24"/>
          <w:lang w:val="es-CO"/>
        </w:rPr>
        <w:t xml:space="preserve">, </w:t>
      </w:r>
      <w:r w:rsidRPr="0067711D">
        <w:rPr>
          <w:rFonts w:ascii="Arial" w:hAnsi="Arial" w:cs="Arial"/>
          <w:bCs/>
          <w:szCs w:val="24"/>
          <w:lang w:val="es-CO"/>
        </w:rPr>
        <w:t>en su artículo 55, establece</w:t>
      </w:r>
      <w:r w:rsidRPr="0067711D">
        <w:rPr>
          <w:rFonts w:ascii="Arial" w:hAnsi="Arial" w:cs="Arial"/>
          <w:szCs w:val="24"/>
          <w:lang w:val="es-CO"/>
        </w:rPr>
        <w:t xml:space="preserve"> la obligación de resolver las quejas y reclamos siguiendo los principios, términos y procedimientos prescritos en el Código de Procedimiento Administrativo y de lo Contencioso Administrativo para los derechos de petición. </w:t>
      </w:r>
    </w:p>
    <w:p w14:paraId="4A844D6C" w14:textId="77777777" w:rsidR="004E33E7" w:rsidRPr="0067711D" w:rsidRDefault="004E33E7" w:rsidP="004E33E7">
      <w:pPr>
        <w:jc w:val="both"/>
        <w:rPr>
          <w:rFonts w:ascii="Arial" w:hAnsi="Arial" w:cs="Arial"/>
          <w:szCs w:val="24"/>
          <w:lang w:val="es-CO"/>
        </w:rPr>
      </w:pPr>
    </w:p>
    <w:p w14:paraId="509AFE67"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la </w:t>
      </w:r>
      <w:r w:rsidRPr="0067711D">
        <w:rPr>
          <w:rFonts w:ascii="Arial" w:hAnsi="Arial" w:cs="Arial"/>
          <w:b/>
          <w:szCs w:val="24"/>
          <w:lang w:val="es-CO"/>
        </w:rPr>
        <w:t>Ley 1952 de 2019</w:t>
      </w:r>
      <w:r w:rsidRPr="0067711D">
        <w:rPr>
          <w:rFonts w:ascii="Arial" w:hAnsi="Arial" w:cs="Arial"/>
          <w:szCs w:val="24"/>
          <w:lang w:val="es-CO"/>
        </w:rPr>
        <w:t xml:space="preserve"> </w:t>
      </w:r>
      <w:r w:rsidRPr="0067711D">
        <w:rPr>
          <w:rFonts w:ascii="Arial" w:hAnsi="Arial" w:cs="Arial"/>
          <w:bCs/>
          <w:szCs w:val="24"/>
          <w:lang w:val="es-CO"/>
        </w:rPr>
        <w:t>en su artículo 38,</w:t>
      </w:r>
      <w:r w:rsidRPr="0067711D">
        <w:rPr>
          <w:rFonts w:ascii="Arial" w:hAnsi="Arial" w:cs="Arial"/>
          <w:szCs w:val="24"/>
          <w:lang w:val="es-CO"/>
        </w:rPr>
        <w:t xml:space="preserve"> numerales 20 y 35, establece que son deberes de los servidores públicos competentes dictar los reglamentos internos sobre los derechos de petición y recibir, tramitar y resolver las quejas y denuncias que presenten los ciudadanos en ejercicio de la vigilancia de la función administrativa del Estado. </w:t>
      </w:r>
    </w:p>
    <w:p w14:paraId="651E8AE9" w14:textId="77777777" w:rsidR="004E33E7" w:rsidRPr="0067711D" w:rsidRDefault="004E33E7" w:rsidP="004E33E7">
      <w:pPr>
        <w:jc w:val="both"/>
        <w:rPr>
          <w:rFonts w:ascii="Arial" w:hAnsi="Arial" w:cs="Arial"/>
          <w:szCs w:val="24"/>
          <w:lang w:val="es-CO"/>
        </w:rPr>
      </w:pPr>
    </w:p>
    <w:p w14:paraId="5FC3F026"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el artículo 76 de la </w:t>
      </w:r>
      <w:r w:rsidRPr="0067711D">
        <w:rPr>
          <w:rFonts w:ascii="Arial" w:hAnsi="Arial" w:cs="Arial"/>
          <w:b/>
          <w:szCs w:val="24"/>
          <w:lang w:val="es-CO"/>
        </w:rPr>
        <w:t>Ley 1474 de 2011</w:t>
      </w:r>
      <w:r w:rsidRPr="0067711D">
        <w:rPr>
          <w:rFonts w:ascii="Arial" w:hAnsi="Arial" w:cs="Arial"/>
          <w:szCs w:val="24"/>
          <w:lang w:val="es-CO"/>
        </w:rPr>
        <w:t xml:space="preserve">, reglamentado por el </w:t>
      </w:r>
      <w:r w:rsidRPr="0067711D">
        <w:rPr>
          <w:rFonts w:ascii="Arial" w:hAnsi="Arial" w:cs="Arial"/>
          <w:b/>
          <w:szCs w:val="24"/>
          <w:lang w:val="es-CO"/>
        </w:rPr>
        <w:t>Decreto 2641 de 2012</w:t>
      </w:r>
      <w:r w:rsidRPr="0067711D">
        <w:rPr>
          <w:rFonts w:ascii="Arial" w:hAnsi="Arial" w:cs="Arial"/>
          <w:szCs w:val="24"/>
          <w:lang w:val="es-CO"/>
        </w:rPr>
        <w:t xml:space="preserve">, establece que en toda entidad pública deberá existir por lo menos una dependencia encargada de recibir, tramitar y resolver las quejas, sugerencias y reclamos que los ciudadanos formulen, y que se relacionen con el cumplimiento de la misión de la entidad. </w:t>
      </w:r>
    </w:p>
    <w:p w14:paraId="7AE0C408" w14:textId="77777777" w:rsidR="004E33E7" w:rsidRPr="0067711D" w:rsidRDefault="004E33E7" w:rsidP="004E33E7">
      <w:pPr>
        <w:jc w:val="both"/>
        <w:rPr>
          <w:rFonts w:ascii="Arial" w:hAnsi="Arial" w:cs="Arial"/>
          <w:szCs w:val="24"/>
          <w:lang w:val="es-CO"/>
        </w:rPr>
      </w:pPr>
    </w:p>
    <w:p w14:paraId="1BCD6C22"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t xml:space="preserve">Que la </w:t>
      </w:r>
      <w:r w:rsidRPr="0067711D">
        <w:rPr>
          <w:rFonts w:ascii="Arial" w:hAnsi="Arial" w:cs="Arial"/>
          <w:b/>
          <w:szCs w:val="24"/>
          <w:lang w:val="es-CO"/>
        </w:rPr>
        <w:t>Ley 1712 de 2014</w:t>
      </w:r>
      <w:r w:rsidRPr="0067711D">
        <w:rPr>
          <w:rFonts w:ascii="Arial" w:hAnsi="Arial" w:cs="Arial"/>
          <w:szCs w:val="24"/>
          <w:lang w:val="es-CO"/>
        </w:rPr>
        <w:t xml:space="preserve"> correspondiente a la “Ley de Transparencia y del Derecho de Acceso a la Información Pública Nacional” reglamentada por </w:t>
      </w:r>
      <w:r w:rsidRPr="0067711D">
        <w:rPr>
          <w:rFonts w:ascii="Arial" w:hAnsi="Arial" w:cs="Arial"/>
          <w:bCs/>
          <w:szCs w:val="24"/>
          <w:lang w:val="es-CO"/>
        </w:rPr>
        <w:t>el</w:t>
      </w:r>
      <w:r w:rsidRPr="0067711D">
        <w:rPr>
          <w:rFonts w:ascii="Arial" w:hAnsi="Arial" w:cs="Arial"/>
          <w:b/>
          <w:szCs w:val="24"/>
          <w:lang w:val="es-CO"/>
        </w:rPr>
        <w:t xml:space="preserve"> Decreto 103 de 2015,</w:t>
      </w:r>
      <w:r w:rsidRPr="0067711D">
        <w:rPr>
          <w:rFonts w:ascii="Arial" w:hAnsi="Arial" w:cs="Arial"/>
          <w:szCs w:val="24"/>
          <w:lang w:val="es-CO"/>
        </w:rPr>
        <w:t xml:space="preserve"> tiene por objeto regular el derecho de acceso a la información pública, los procedimientos para el ejercicio y garantía del derecho, las excepciones a la publicidad de información, su adecuada publicación y divulgación, su recepción y respuesta a solicitudes de acceso, su adecuada clasificación y reserva, la elaboración de los instrumentos de gestión de información y seguimiento. </w:t>
      </w:r>
    </w:p>
    <w:p w14:paraId="32BA0654" w14:textId="77777777" w:rsidR="004E33E7" w:rsidRPr="0067711D" w:rsidRDefault="004E33E7" w:rsidP="004E33E7">
      <w:pPr>
        <w:jc w:val="both"/>
        <w:rPr>
          <w:rFonts w:ascii="Arial" w:hAnsi="Arial" w:cs="Arial"/>
          <w:szCs w:val="24"/>
          <w:lang w:val="es-CO"/>
        </w:rPr>
      </w:pPr>
    </w:p>
    <w:p w14:paraId="2591A447" w14:textId="77777777" w:rsidR="004E33E7" w:rsidRPr="0067711D" w:rsidRDefault="004E33E7" w:rsidP="004E33E7">
      <w:pPr>
        <w:jc w:val="both"/>
        <w:rPr>
          <w:rFonts w:ascii="Arial" w:hAnsi="Arial" w:cs="Arial"/>
          <w:szCs w:val="24"/>
          <w:lang w:val="es-CO"/>
        </w:rPr>
      </w:pPr>
      <w:r w:rsidRPr="0067711D">
        <w:rPr>
          <w:rFonts w:ascii="Arial" w:hAnsi="Arial" w:cs="Arial"/>
          <w:szCs w:val="24"/>
          <w:lang w:val="es-CO"/>
        </w:rPr>
        <w:lastRenderedPageBreak/>
        <w:t xml:space="preserve">Que de acuerdo con lo dispuesto en el artículo 22 de la Ley 1437 de 2011, sustituido por la Ley 1755 de 2015, las autoridades deben reglamentar el trámite interno de las peticiones que les corresponda resolver y la manera de atender las quejas para garantizar el buen funcionamiento de los servicios a su cargo, observando en especial las disposiciones legales consagradas en el inciso 3 del artículo 6 de la Ley 962 de 2005, en el artículo 55 de la Ley 190 de 1995 o las normas que las modifiquen adicionen o sustituyan. </w:t>
      </w:r>
    </w:p>
    <w:p w14:paraId="5F57F083" w14:textId="77777777" w:rsidR="004E33E7" w:rsidRPr="0067711D" w:rsidRDefault="004E33E7" w:rsidP="004E33E7">
      <w:pPr>
        <w:jc w:val="both"/>
        <w:rPr>
          <w:rFonts w:ascii="Arial" w:hAnsi="Arial" w:cs="Arial"/>
          <w:szCs w:val="24"/>
          <w:lang w:val="es-CO"/>
        </w:rPr>
      </w:pPr>
    </w:p>
    <w:p w14:paraId="4BB2BEAF" w14:textId="77777777" w:rsidR="004E33E7" w:rsidRPr="0067711D" w:rsidRDefault="004E33E7" w:rsidP="004E33E7">
      <w:pPr>
        <w:jc w:val="both"/>
        <w:rPr>
          <w:rFonts w:ascii="Arial" w:hAnsi="Arial" w:cs="Arial"/>
          <w:szCs w:val="24"/>
          <w:lang w:val="es-CO"/>
        </w:rPr>
      </w:pPr>
      <w:proofErr w:type="gramStart"/>
      <w:r w:rsidRPr="0067711D">
        <w:rPr>
          <w:rFonts w:ascii="Arial" w:hAnsi="Arial" w:cs="Arial"/>
          <w:szCs w:val="24"/>
          <w:lang w:val="es-CO"/>
        </w:rPr>
        <w:t>Que</w:t>
      </w:r>
      <w:proofErr w:type="gramEnd"/>
      <w:r w:rsidRPr="0067711D">
        <w:rPr>
          <w:rFonts w:ascii="Arial" w:hAnsi="Arial" w:cs="Arial"/>
          <w:szCs w:val="24"/>
          <w:lang w:val="es-CO"/>
        </w:rPr>
        <w:t xml:space="preserve"> de conformidad con lo expuesto, se considera necesario actualizar la </w:t>
      </w:r>
      <w:r w:rsidRPr="0067711D">
        <w:rPr>
          <w:rFonts w:ascii="Arial" w:hAnsi="Arial" w:cs="Arial"/>
          <w:b/>
          <w:szCs w:val="24"/>
          <w:lang w:val="es-CO"/>
        </w:rPr>
        <w:t xml:space="preserve">Resolución 048 de 2017, </w:t>
      </w:r>
      <w:r w:rsidRPr="0067711D">
        <w:rPr>
          <w:rFonts w:ascii="Arial" w:hAnsi="Arial" w:cs="Arial"/>
          <w:bCs/>
          <w:szCs w:val="24"/>
          <w:lang w:val="es-CO"/>
        </w:rPr>
        <w:t xml:space="preserve">que </w:t>
      </w:r>
      <w:r w:rsidRPr="0067711D">
        <w:rPr>
          <w:rFonts w:ascii="Arial" w:hAnsi="Arial" w:cs="Arial"/>
          <w:szCs w:val="24"/>
          <w:lang w:val="es-CO"/>
        </w:rPr>
        <w:t xml:space="preserve">definió la reglamentación interna en la ANH para el trámite y atención de las peticiones, quejas, reclamos, sugerencias y denuncias, con el fin de adaptarla a la normativa vigente, a los procedimientos actuales y a los canales vigentes. </w:t>
      </w:r>
    </w:p>
    <w:p w14:paraId="234A2B66" w14:textId="77777777" w:rsidR="004E33E7" w:rsidRPr="0067711D" w:rsidRDefault="004E33E7" w:rsidP="004E33E7">
      <w:pPr>
        <w:jc w:val="both"/>
        <w:rPr>
          <w:rFonts w:ascii="Arial" w:hAnsi="Arial" w:cs="Arial"/>
          <w:szCs w:val="24"/>
          <w:lang w:val="es-CO"/>
        </w:rPr>
      </w:pPr>
    </w:p>
    <w:p w14:paraId="29DF08DC" w14:textId="3E7C0E8B" w:rsidR="004E33E7" w:rsidRPr="0067711D" w:rsidRDefault="004E33E7" w:rsidP="0031638C">
      <w:pPr>
        <w:pStyle w:val="Prrafodelista"/>
        <w:ind w:left="0"/>
        <w:jc w:val="both"/>
        <w:rPr>
          <w:rFonts w:ascii="Arial" w:hAnsi="Arial" w:cs="Arial"/>
          <w:color w:val="000000"/>
          <w:szCs w:val="24"/>
          <w:lang w:val="es-CO"/>
        </w:rPr>
      </w:pPr>
      <w:bookmarkStart w:id="0" w:name="_Hlk65064294"/>
      <w:r w:rsidRPr="0067711D">
        <w:rPr>
          <w:rFonts w:ascii="Arial" w:hAnsi="Arial" w:cs="Arial"/>
          <w:szCs w:val="24"/>
          <w:lang w:val="es-CO"/>
        </w:rPr>
        <w:t xml:space="preserve">Por lo anterior y en mérito de lo expuesto en la parte considerativa del presente acto, </w:t>
      </w:r>
      <w:r w:rsidRPr="0067711D">
        <w:rPr>
          <w:rFonts w:ascii="Arial" w:hAnsi="Arial" w:cs="Arial"/>
          <w:color w:val="000000"/>
          <w:szCs w:val="24"/>
          <w:lang w:val="es-CO"/>
        </w:rPr>
        <w:t>en consecuencia,</w:t>
      </w:r>
      <w:r w:rsidRPr="0067711D">
        <w:rPr>
          <w:rFonts w:ascii="Arial" w:hAnsi="Arial" w:cs="Arial"/>
          <w:szCs w:val="24"/>
          <w:lang w:val="es-CO"/>
        </w:rPr>
        <w:t xml:space="preserve"> la Agencia Nacional de Hidrocarburos, </w:t>
      </w:r>
      <w:bookmarkEnd w:id="0"/>
    </w:p>
    <w:p w14:paraId="6C63BB68" w14:textId="77777777" w:rsidR="004E33E7" w:rsidRPr="0067711D" w:rsidRDefault="004E33E7" w:rsidP="004E33E7">
      <w:pPr>
        <w:jc w:val="center"/>
        <w:rPr>
          <w:rFonts w:ascii="Arial" w:hAnsi="Arial" w:cs="Arial"/>
          <w:b/>
          <w:color w:val="000000"/>
          <w:szCs w:val="24"/>
          <w:lang w:val="es-CO"/>
        </w:rPr>
      </w:pPr>
    </w:p>
    <w:p w14:paraId="49197CAB" w14:textId="77777777" w:rsidR="004E33E7" w:rsidRPr="0067711D" w:rsidRDefault="004E33E7" w:rsidP="004E33E7">
      <w:pPr>
        <w:jc w:val="center"/>
        <w:rPr>
          <w:rFonts w:ascii="Arial" w:hAnsi="Arial" w:cs="Arial"/>
          <w:b/>
          <w:color w:val="000000"/>
          <w:szCs w:val="24"/>
          <w:lang w:val="es-CO"/>
        </w:rPr>
      </w:pPr>
      <w:r w:rsidRPr="0067711D">
        <w:rPr>
          <w:rFonts w:ascii="Arial" w:hAnsi="Arial" w:cs="Arial"/>
          <w:b/>
          <w:color w:val="000000"/>
          <w:szCs w:val="24"/>
          <w:lang w:val="es-CO"/>
        </w:rPr>
        <w:t>RESUELVE:</w:t>
      </w:r>
    </w:p>
    <w:p w14:paraId="71D07792" w14:textId="77777777" w:rsidR="004E33E7" w:rsidRPr="0067711D" w:rsidRDefault="004E33E7" w:rsidP="004E33E7">
      <w:pPr>
        <w:jc w:val="center"/>
        <w:rPr>
          <w:rFonts w:ascii="Arial" w:hAnsi="Arial" w:cs="Arial"/>
          <w:b/>
          <w:color w:val="000000"/>
          <w:szCs w:val="24"/>
          <w:lang w:val="es-CO"/>
        </w:rPr>
      </w:pPr>
    </w:p>
    <w:p w14:paraId="7073A236" w14:textId="77777777" w:rsidR="004E33E7" w:rsidRPr="0067711D" w:rsidRDefault="004E33E7" w:rsidP="004E33E7">
      <w:pPr>
        <w:pStyle w:val="Textoindependiente"/>
        <w:rPr>
          <w:rFonts w:ascii="Arial" w:hAnsi="Arial" w:cs="Arial"/>
          <w:b/>
          <w:szCs w:val="24"/>
          <w:lang w:val="es-CO"/>
        </w:rPr>
      </w:pPr>
    </w:p>
    <w:p w14:paraId="1F22F378" w14:textId="77777777" w:rsidR="004E33E7" w:rsidRPr="0067711D" w:rsidRDefault="004E33E7" w:rsidP="004E33E7">
      <w:pPr>
        <w:tabs>
          <w:tab w:val="left" w:pos="9900"/>
        </w:tabs>
        <w:ind w:right="-23"/>
        <w:jc w:val="both"/>
        <w:rPr>
          <w:rFonts w:ascii="Arial" w:hAnsi="Arial" w:cs="Arial"/>
          <w:szCs w:val="24"/>
          <w:lang w:val="es-CO"/>
        </w:rPr>
      </w:pPr>
      <w:r w:rsidRPr="0067711D">
        <w:rPr>
          <w:rFonts w:ascii="Arial" w:hAnsi="Arial" w:cs="Arial"/>
          <w:b/>
          <w:bCs/>
          <w:szCs w:val="24"/>
          <w:lang w:val="es-CO"/>
        </w:rPr>
        <w:t>Artículo 1:</w:t>
      </w:r>
      <w:r w:rsidRPr="0067711D">
        <w:rPr>
          <w:rFonts w:ascii="Arial" w:hAnsi="Arial" w:cs="Arial"/>
          <w:b/>
          <w:bCs/>
          <w:color w:val="FF0000"/>
          <w:szCs w:val="24"/>
          <w:lang w:val="es-CO"/>
        </w:rPr>
        <w:t xml:space="preserve"> </w:t>
      </w:r>
      <w:r w:rsidRPr="0067711D">
        <w:rPr>
          <w:rFonts w:ascii="Arial" w:hAnsi="Arial" w:cs="Arial"/>
          <w:b/>
          <w:bCs/>
          <w:szCs w:val="24"/>
          <w:lang w:val="es-CO"/>
        </w:rPr>
        <w:t>Objeto.</w:t>
      </w:r>
      <w:r w:rsidRPr="0067711D">
        <w:rPr>
          <w:rFonts w:ascii="Arial" w:hAnsi="Arial" w:cs="Arial"/>
          <w:b/>
          <w:bCs/>
          <w:color w:val="FF0000"/>
          <w:szCs w:val="24"/>
          <w:lang w:val="es-CO"/>
        </w:rPr>
        <w:t xml:space="preserve"> </w:t>
      </w:r>
      <w:r w:rsidRPr="0067711D">
        <w:rPr>
          <w:rFonts w:ascii="Arial" w:hAnsi="Arial" w:cs="Arial"/>
          <w:szCs w:val="24"/>
          <w:lang w:val="es-CO"/>
        </w:rPr>
        <w:t xml:space="preserve">Establecer el reglamento interno de presentación, radicación y gestión de peticiones, quejas, reclamos, sugerencias y denuncias </w:t>
      </w:r>
      <w:r w:rsidRPr="0067711D">
        <w:rPr>
          <w:rFonts w:ascii="Arial" w:eastAsia="Symbol" w:hAnsi="Arial" w:cs="Arial"/>
          <w:szCs w:val="24"/>
          <w:lang w:val="es-CO"/>
        </w:rPr>
        <w:t>-</w:t>
      </w:r>
      <w:r w:rsidRPr="0067711D">
        <w:rPr>
          <w:rFonts w:ascii="Arial" w:hAnsi="Arial" w:cs="Arial"/>
          <w:szCs w:val="24"/>
        </w:rPr>
        <w:t>PQRSD</w:t>
      </w:r>
      <w:r w:rsidRPr="0067711D">
        <w:rPr>
          <w:rFonts w:ascii="Arial" w:eastAsia="Symbol" w:hAnsi="Arial" w:cs="Arial"/>
          <w:szCs w:val="24"/>
          <w:lang w:val="es-CO"/>
        </w:rPr>
        <w:t>-</w:t>
      </w:r>
      <w:r w:rsidRPr="0067711D">
        <w:rPr>
          <w:rFonts w:ascii="Arial" w:hAnsi="Arial" w:cs="Arial"/>
          <w:i/>
          <w:szCs w:val="24"/>
        </w:rPr>
        <w:t xml:space="preserve"> </w:t>
      </w:r>
      <w:r w:rsidRPr="0067711D">
        <w:rPr>
          <w:rFonts w:ascii="Arial" w:hAnsi="Arial" w:cs="Arial"/>
          <w:szCs w:val="24"/>
          <w:lang w:val="es-CO"/>
        </w:rPr>
        <w:t xml:space="preserve">que se formulen ante la Agencia Nacional de Hidrocarburos </w:t>
      </w:r>
      <w:r w:rsidRPr="0067711D">
        <w:rPr>
          <w:rFonts w:ascii="Arial" w:eastAsia="Symbol" w:hAnsi="Arial" w:cs="Arial"/>
          <w:szCs w:val="24"/>
          <w:lang w:val="es-CO"/>
        </w:rPr>
        <w:t>-</w:t>
      </w:r>
      <w:r w:rsidRPr="0067711D">
        <w:rPr>
          <w:rFonts w:ascii="Arial" w:hAnsi="Arial" w:cs="Arial"/>
          <w:szCs w:val="24"/>
          <w:lang w:val="es-CO"/>
        </w:rPr>
        <w:t>ANH</w:t>
      </w:r>
      <w:r w:rsidRPr="0067711D">
        <w:rPr>
          <w:rFonts w:ascii="Arial" w:eastAsia="Symbol" w:hAnsi="Arial" w:cs="Arial"/>
          <w:szCs w:val="24"/>
          <w:lang w:val="es-CO"/>
        </w:rPr>
        <w:t>-</w:t>
      </w:r>
      <w:r w:rsidRPr="0067711D">
        <w:rPr>
          <w:rFonts w:ascii="Arial" w:hAnsi="Arial" w:cs="Arial"/>
          <w:szCs w:val="24"/>
          <w:lang w:val="es-CO"/>
        </w:rPr>
        <w:t>, dentro del marco de sus competencias constitucionales y legales, en concordancia con lo dispuesto en el Código de Procedimiento Administrativo y de lo Contencioso Administrativo y la Ley 1755 de 2015, y bajo los principios establecidos en Ley 1437 de 2011 del debido proceso: igualdad, imparcialidad, buena fe, moralidad, participación, responsabilidad, transparencia, publicidad, coordinación, eficacia, economía, celeridad y gratuidad.</w:t>
      </w:r>
    </w:p>
    <w:p w14:paraId="1AE31431" w14:textId="77777777" w:rsidR="004E33E7" w:rsidRPr="0067711D" w:rsidRDefault="004E33E7" w:rsidP="004E33E7">
      <w:pPr>
        <w:tabs>
          <w:tab w:val="left" w:pos="9900"/>
        </w:tabs>
        <w:ind w:right="-23"/>
        <w:jc w:val="both"/>
        <w:rPr>
          <w:rFonts w:ascii="Arial" w:hAnsi="Arial" w:cs="Arial"/>
          <w:szCs w:val="24"/>
          <w:lang w:val="es-CO"/>
        </w:rPr>
      </w:pPr>
    </w:p>
    <w:p w14:paraId="148A6E3A" w14:textId="77777777" w:rsidR="004E33E7" w:rsidRPr="0067711D" w:rsidRDefault="004E33E7" w:rsidP="004E33E7">
      <w:pPr>
        <w:tabs>
          <w:tab w:val="left" w:pos="9900"/>
        </w:tabs>
        <w:ind w:right="-23"/>
        <w:jc w:val="both"/>
        <w:rPr>
          <w:rFonts w:ascii="Arial" w:hAnsi="Arial" w:cs="Arial"/>
          <w:szCs w:val="24"/>
          <w:lang w:val="es-CO"/>
        </w:rPr>
      </w:pPr>
    </w:p>
    <w:p w14:paraId="1DB3530E" w14:textId="77777777" w:rsidR="004E33E7" w:rsidRPr="0067711D" w:rsidRDefault="004E33E7" w:rsidP="004E33E7">
      <w:pPr>
        <w:jc w:val="both"/>
        <w:rPr>
          <w:rStyle w:val="Hipervnculo"/>
          <w:rFonts w:ascii="Arial" w:eastAsiaTheme="minorHAnsi" w:hAnsi="Arial" w:cs="Arial"/>
          <w:szCs w:val="24"/>
          <w:lang w:val="es-CO"/>
        </w:rPr>
      </w:pPr>
      <w:r w:rsidRPr="0067711D">
        <w:rPr>
          <w:rFonts w:ascii="Arial" w:hAnsi="Arial" w:cs="Arial"/>
          <w:b/>
          <w:bCs/>
          <w:szCs w:val="24"/>
          <w:lang w:val="es-CO"/>
        </w:rPr>
        <w:t xml:space="preserve">Artículo 2: Canales de atención. </w:t>
      </w:r>
      <w:r w:rsidRPr="0067711D">
        <w:rPr>
          <w:rFonts w:ascii="Arial" w:hAnsi="Arial" w:cs="Arial"/>
          <w:szCs w:val="24"/>
          <w:lang w:val="es-CO"/>
        </w:rPr>
        <w:t xml:space="preserve">Los ciudadanos pueden formular ante la Agencia Nacional de Hidrocarburos -ANH- peticiones respetuosas a través de los diferentes canales de atención. Los canales funcionarán en el horario dispuesto por la ANH en su página web: </w:t>
      </w:r>
      <w:hyperlink r:id="rId7" w:history="1">
        <w:r w:rsidRPr="0067711D">
          <w:rPr>
            <w:rStyle w:val="Hipervnculo"/>
            <w:rFonts w:ascii="Arial" w:eastAsiaTheme="minorHAnsi" w:hAnsi="Arial" w:cs="Arial"/>
            <w:szCs w:val="24"/>
            <w:lang w:val="es-CO"/>
          </w:rPr>
          <w:t>https://www.anh.gov.co/</w:t>
        </w:r>
      </w:hyperlink>
    </w:p>
    <w:p w14:paraId="03860B78" w14:textId="77777777" w:rsidR="004E33E7" w:rsidRPr="0067711D" w:rsidRDefault="004E33E7" w:rsidP="004E33E7">
      <w:pPr>
        <w:rPr>
          <w:rFonts w:ascii="Arial" w:hAnsi="Arial" w:cs="Arial"/>
          <w:b/>
          <w:bCs/>
          <w:color w:val="FF0000"/>
          <w:szCs w:val="24"/>
          <w:lang w:val="es-CO"/>
        </w:rPr>
      </w:pPr>
    </w:p>
    <w:p w14:paraId="4872A3BB" w14:textId="77777777" w:rsidR="004E33E7" w:rsidRPr="0067711D" w:rsidRDefault="004E33E7" w:rsidP="00DC27ED">
      <w:pPr>
        <w:pStyle w:val="Prrafodelista"/>
        <w:numPr>
          <w:ilvl w:val="0"/>
          <w:numId w:val="8"/>
        </w:numPr>
        <w:contextualSpacing/>
        <w:jc w:val="both"/>
        <w:rPr>
          <w:rFonts w:ascii="Arial" w:hAnsi="Arial" w:cs="Arial"/>
          <w:szCs w:val="24"/>
          <w:lang w:val="es-CO"/>
        </w:rPr>
      </w:pPr>
      <w:r w:rsidRPr="0067711D">
        <w:rPr>
          <w:rFonts w:ascii="Arial" w:hAnsi="Arial" w:cs="Arial"/>
          <w:b/>
          <w:bCs/>
          <w:szCs w:val="24"/>
          <w:lang w:val="es-CO"/>
        </w:rPr>
        <w:t>Canal virtual:</w:t>
      </w:r>
      <w:r w:rsidRPr="0067711D">
        <w:rPr>
          <w:rFonts w:ascii="Arial" w:hAnsi="Arial" w:cs="Arial"/>
          <w:szCs w:val="24"/>
          <w:lang w:val="es-CO"/>
        </w:rPr>
        <w:t xml:space="preserve"> La ciudadanía podrá presentar sus peticiones por medio de:</w:t>
      </w:r>
    </w:p>
    <w:p w14:paraId="71000C0E" w14:textId="77777777" w:rsidR="004E33E7" w:rsidRPr="0067711D" w:rsidRDefault="004E33E7" w:rsidP="00DC27ED">
      <w:pPr>
        <w:ind w:left="360"/>
        <w:jc w:val="both"/>
        <w:rPr>
          <w:rFonts w:ascii="Arial" w:hAnsi="Arial" w:cs="Arial"/>
          <w:color w:val="000000" w:themeColor="text1"/>
          <w:szCs w:val="24"/>
          <w:lang w:val="es-CO"/>
        </w:rPr>
      </w:pPr>
    </w:p>
    <w:p w14:paraId="6E244893" w14:textId="26082979" w:rsidR="00A21C76" w:rsidRPr="0067711D" w:rsidRDefault="004E33E7" w:rsidP="00A21C76">
      <w:pPr>
        <w:pStyle w:val="Prrafodelista"/>
        <w:numPr>
          <w:ilvl w:val="0"/>
          <w:numId w:val="9"/>
        </w:numPr>
        <w:contextualSpacing/>
        <w:jc w:val="both"/>
        <w:rPr>
          <w:rStyle w:val="Hipervnculo"/>
          <w:rFonts w:ascii="Arial" w:eastAsiaTheme="minorHAnsi" w:hAnsi="Arial" w:cs="Arial"/>
          <w:color w:val="000000" w:themeColor="text1"/>
          <w:szCs w:val="24"/>
          <w:lang w:val="es-CO"/>
        </w:rPr>
      </w:pPr>
      <w:r w:rsidRPr="0067711D">
        <w:rPr>
          <w:rFonts w:ascii="Arial" w:hAnsi="Arial" w:cs="Arial"/>
          <w:color w:val="000000" w:themeColor="text1"/>
          <w:szCs w:val="24"/>
          <w:lang w:val="es-CO"/>
        </w:rPr>
        <w:t xml:space="preserve">Módulo web de PQRSD: </w:t>
      </w:r>
      <w:hyperlink r:id="rId8" w:history="1">
        <w:r w:rsidRPr="0067711D">
          <w:rPr>
            <w:rStyle w:val="Hipervnculo"/>
            <w:rFonts w:ascii="Arial" w:eastAsiaTheme="minorHAnsi" w:hAnsi="Arial" w:cs="Arial"/>
            <w:szCs w:val="24"/>
            <w:lang w:val="es-CO"/>
          </w:rPr>
          <w:t>https://controldoc.anh.gov.co/Controldocpqr/</w:t>
        </w:r>
      </w:hyperlink>
    </w:p>
    <w:p w14:paraId="621B760B" w14:textId="43D06ED4" w:rsidR="004E33E7" w:rsidRPr="0067711D" w:rsidRDefault="004E33E7" w:rsidP="00DC27ED">
      <w:pPr>
        <w:pStyle w:val="Prrafodelista"/>
        <w:numPr>
          <w:ilvl w:val="0"/>
          <w:numId w:val="9"/>
        </w:numPr>
        <w:contextualSpacing/>
        <w:jc w:val="both"/>
        <w:rPr>
          <w:rFonts w:ascii="Arial" w:hAnsi="Arial" w:cs="Arial"/>
          <w:color w:val="000000" w:themeColor="text1"/>
          <w:szCs w:val="24"/>
          <w:lang w:val="es-CO"/>
        </w:rPr>
      </w:pPr>
      <w:r w:rsidRPr="0067711D">
        <w:rPr>
          <w:rFonts w:ascii="Arial" w:hAnsi="Arial" w:cs="Arial"/>
          <w:color w:val="000000" w:themeColor="text1"/>
          <w:szCs w:val="24"/>
          <w:lang w:val="es-CO"/>
        </w:rPr>
        <w:t xml:space="preserve">Correo electrónico: </w:t>
      </w:r>
      <w:hyperlink r:id="rId9" w:history="1">
        <w:r w:rsidR="00A21C76" w:rsidRPr="0067711D">
          <w:rPr>
            <w:rStyle w:val="Hipervnculo"/>
            <w:rFonts w:ascii="Arial" w:eastAsiaTheme="minorHAnsi" w:hAnsi="Arial" w:cs="Arial"/>
            <w:szCs w:val="24"/>
            <w:lang w:val="es-CO"/>
          </w:rPr>
          <w:t>correspondenciaanh@anh.gov.co</w:t>
        </w:r>
      </w:hyperlink>
      <w:r w:rsidR="00A21C76" w:rsidRPr="0067711D">
        <w:rPr>
          <w:rStyle w:val="Hipervnculo"/>
          <w:rFonts w:ascii="Arial" w:eastAsiaTheme="minorHAnsi" w:hAnsi="Arial" w:cs="Arial"/>
          <w:szCs w:val="24"/>
          <w:lang w:val="es-CO"/>
        </w:rPr>
        <w:t xml:space="preserve"> </w:t>
      </w:r>
      <w:r w:rsidRPr="0067711D">
        <w:rPr>
          <w:rFonts w:ascii="Arial" w:hAnsi="Arial" w:cs="Arial"/>
          <w:color w:val="000000" w:themeColor="text1"/>
          <w:szCs w:val="24"/>
          <w:lang w:val="es-CO"/>
        </w:rPr>
        <w:t xml:space="preserve">o </w:t>
      </w:r>
      <w:hyperlink r:id="rId10" w:history="1">
        <w:r w:rsidR="00A21C76" w:rsidRPr="0067711D">
          <w:rPr>
            <w:rStyle w:val="Hipervnculo"/>
            <w:rFonts w:ascii="Arial" w:eastAsiaTheme="minorHAnsi" w:hAnsi="Arial" w:cs="Arial"/>
            <w:szCs w:val="24"/>
            <w:lang w:val="es-CO"/>
          </w:rPr>
          <w:t>participacionciudadana@anh.gov.co</w:t>
        </w:r>
      </w:hyperlink>
      <w:r w:rsidR="00A21C76" w:rsidRPr="0067711D">
        <w:rPr>
          <w:rFonts w:ascii="Arial" w:hAnsi="Arial" w:cs="Arial"/>
          <w:color w:val="000000" w:themeColor="text1"/>
          <w:szCs w:val="24"/>
          <w:lang w:val="es-CO"/>
        </w:rPr>
        <w:t xml:space="preserve"> </w:t>
      </w:r>
    </w:p>
    <w:p w14:paraId="528C7057" w14:textId="77777777" w:rsidR="004E33E7" w:rsidRPr="0067711D" w:rsidRDefault="004E33E7" w:rsidP="00DC27ED">
      <w:pPr>
        <w:ind w:left="360"/>
        <w:jc w:val="both"/>
        <w:rPr>
          <w:rFonts w:ascii="Arial" w:hAnsi="Arial" w:cs="Arial"/>
          <w:color w:val="000000" w:themeColor="text1"/>
          <w:szCs w:val="24"/>
          <w:lang w:val="es-CO"/>
        </w:rPr>
      </w:pPr>
    </w:p>
    <w:p w14:paraId="70BEAC78" w14:textId="77777777" w:rsidR="004E33E7" w:rsidRPr="0067711D" w:rsidRDefault="004E33E7" w:rsidP="00DC27ED">
      <w:pPr>
        <w:pStyle w:val="Prrafodelista"/>
        <w:numPr>
          <w:ilvl w:val="0"/>
          <w:numId w:val="8"/>
        </w:numPr>
        <w:contextualSpacing/>
        <w:jc w:val="both"/>
        <w:rPr>
          <w:rFonts w:ascii="Arial" w:hAnsi="Arial" w:cs="Arial"/>
          <w:szCs w:val="24"/>
          <w:lang w:val="es-CO"/>
        </w:rPr>
      </w:pPr>
      <w:r w:rsidRPr="0067711D">
        <w:rPr>
          <w:rFonts w:ascii="Arial" w:hAnsi="Arial" w:cs="Arial"/>
          <w:b/>
          <w:bCs/>
          <w:szCs w:val="24"/>
          <w:lang w:val="es-CO"/>
        </w:rPr>
        <w:t>Canal presencial:</w:t>
      </w:r>
      <w:r w:rsidRPr="0067711D">
        <w:rPr>
          <w:rFonts w:ascii="Arial" w:hAnsi="Arial" w:cs="Arial"/>
          <w:szCs w:val="24"/>
          <w:lang w:val="es-CO"/>
        </w:rPr>
        <w:t xml:space="preserve"> Av. Calle 26 No. 59 - 65 Piso 2 – Edif. Cámara Colombiana de Infraestructura, Bogotá – Colombia, Código Postal: 111321 </w:t>
      </w:r>
    </w:p>
    <w:p w14:paraId="5DEB62E4" w14:textId="77777777" w:rsidR="004E33E7" w:rsidRPr="0067711D" w:rsidRDefault="004E33E7" w:rsidP="00DC27ED">
      <w:pPr>
        <w:pStyle w:val="Prrafodelista"/>
        <w:jc w:val="both"/>
        <w:rPr>
          <w:rFonts w:ascii="Arial" w:hAnsi="Arial" w:cs="Arial"/>
          <w:szCs w:val="24"/>
          <w:lang w:val="es-CO"/>
        </w:rPr>
      </w:pPr>
    </w:p>
    <w:p w14:paraId="2A3DA2DD" w14:textId="77777777" w:rsidR="004E33E7" w:rsidRPr="0067711D" w:rsidRDefault="004E33E7" w:rsidP="00DC27ED">
      <w:pPr>
        <w:pStyle w:val="Prrafodelista"/>
        <w:numPr>
          <w:ilvl w:val="0"/>
          <w:numId w:val="8"/>
        </w:numPr>
        <w:contextualSpacing/>
        <w:jc w:val="both"/>
        <w:rPr>
          <w:rFonts w:ascii="Arial" w:hAnsi="Arial" w:cs="Arial"/>
          <w:szCs w:val="24"/>
          <w:lang w:val="es-CO"/>
        </w:rPr>
      </w:pPr>
      <w:r w:rsidRPr="0067711D">
        <w:rPr>
          <w:rFonts w:ascii="Arial" w:hAnsi="Arial" w:cs="Arial"/>
          <w:b/>
          <w:bCs/>
          <w:szCs w:val="24"/>
          <w:lang w:val="es-CO"/>
        </w:rPr>
        <w:t>Canal telefónico:</w:t>
      </w:r>
      <w:r w:rsidRPr="0067711D">
        <w:rPr>
          <w:rFonts w:ascii="Arial" w:hAnsi="Arial" w:cs="Arial"/>
          <w:szCs w:val="24"/>
          <w:lang w:val="es-CO"/>
        </w:rPr>
        <w:t xml:space="preserve"> (+57 - 601) 593 17 17</w:t>
      </w:r>
    </w:p>
    <w:p w14:paraId="199DD08E" w14:textId="77777777" w:rsidR="004E33E7" w:rsidRPr="0067711D" w:rsidRDefault="004E33E7" w:rsidP="00DC27ED">
      <w:pPr>
        <w:ind w:firstLine="708"/>
        <w:jc w:val="both"/>
        <w:rPr>
          <w:rFonts w:ascii="Arial" w:hAnsi="Arial" w:cs="Arial"/>
          <w:szCs w:val="24"/>
          <w:lang w:val="es-CO"/>
        </w:rPr>
      </w:pPr>
      <w:r w:rsidRPr="0067711D">
        <w:rPr>
          <w:rFonts w:ascii="Arial" w:hAnsi="Arial" w:cs="Arial"/>
          <w:szCs w:val="24"/>
          <w:lang w:val="es-CO"/>
        </w:rPr>
        <w:t>Línea Gratuita Nacional: +57-01-8000-953 000</w:t>
      </w:r>
    </w:p>
    <w:p w14:paraId="50F9784B" w14:textId="77777777" w:rsidR="004E33E7" w:rsidRPr="0067711D" w:rsidRDefault="004E33E7" w:rsidP="004E33E7">
      <w:pPr>
        <w:tabs>
          <w:tab w:val="left" w:pos="9900"/>
        </w:tabs>
        <w:ind w:right="-23"/>
        <w:jc w:val="both"/>
        <w:rPr>
          <w:rFonts w:ascii="Arial" w:hAnsi="Arial" w:cs="Arial"/>
          <w:b/>
          <w:bCs/>
          <w:strike/>
          <w:color w:val="FF0000"/>
          <w:szCs w:val="24"/>
          <w:lang w:val="es-CO"/>
        </w:rPr>
      </w:pPr>
    </w:p>
    <w:p w14:paraId="2D298B88" w14:textId="77777777" w:rsidR="00A21C76" w:rsidRPr="0067711D" w:rsidRDefault="00A21C76" w:rsidP="004E33E7">
      <w:pPr>
        <w:tabs>
          <w:tab w:val="left" w:pos="9900"/>
        </w:tabs>
        <w:ind w:right="-23"/>
        <w:jc w:val="both"/>
        <w:rPr>
          <w:rFonts w:ascii="Arial" w:hAnsi="Arial" w:cs="Arial"/>
          <w:b/>
          <w:bCs/>
          <w:strike/>
          <w:color w:val="FF0000"/>
          <w:szCs w:val="24"/>
          <w:lang w:val="es-CO"/>
        </w:rPr>
      </w:pPr>
    </w:p>
    <w:p w14:paraId="0D88C1F8" w14:textId="77777777" w:rsidR="004E33E7" w:rsidRPr="0067711D" w:rsidRDefault="004E33E7" w:rsidP="004E33E7">
      <w:pPr>
        <w:jc w:val="both"/>
        <w:rPr>
          <w:rFonts w:ascii="Arial" w:hAnsi="Arial" w:cs="Arial"/>
          <w:bCs/>
          <w:szCs w:val="24"/>
          <w:lang w:val="es-CO"/>
        </w:rPr>
      </w:pPr>
      <w:r w:rsidRPr="0067711D">
        <w:rPr>
          <w:rFonts w:ascii="Arial" w:hAnsi="Arial" w:cs="Arial"/>
          <w:b/>
          <w:bCs/>
          <w:szCs w:val="24"/>
          <w:lang w:val="es-CO"/>
        </w:rPr>
        <w:t xml:space="preserve">Artículo 3. </w:t>
      </w:r>
      <w:r w:rsidRPr="0067711D">
        <w:rPr>
          <w:rFonts w:ascii="Arial" w:hAnsi="Arial" w:cs="Arial"/>
          <w:b/>
          <w:szCs w:val="24"/>
          <w:lang w:val="es-CO"/>
        </w:rPr>
        <w:t>Procedencia y contenido</w:t>
      </w:r>
      <w:r w:rsidRPr="0067711D">
        <w:rPr>
          <w:rFonts w:ascii="Arial" w:hAnsi="Arial" w:cs="Arial"/>
          <w:bCs/>
          <w:szCs w:val="24"/>
          <w:lang w:val="es-CO"/>
        </w:rPr>
        <w:t>. Toda solicitud ante la ANH implica el ejercicio del derecho de petición consagrado en el artículo 23 de la Constitución Política, sin que sea necesario invocarlo.</w:t>
      </w:r>
    </w:p>
    <w:p w14:paraId="52861013" w14:textId="77777777" w:rsidR="004E33E7" w:rsidRPr="0067711D" w:rsidRDefault="004E33E7" w:rsidP="004E33E7">
      <w:pPr>
        <w:rPr>
          <w:rFonts w:ascii="Arial" w:hAnsi="Arial" w:cs="Arial"/>
          <w:b/>
          <w:bCs/>
          <w:strike/>
          <w:color w:val="FF0000"/>
          <w:szCs w:val="24"/>
          <w:lang w:val="es-CO"/>
        </w:rPr>
      </w:pPr>
    </w:p>
    <w:p w14:paraId="7C237F97" w14:textId="77777777" w:rsidR="004E33E7" w:rsidRPr="0067711D" w:rsidRDefault="004E33E7" w:rsidP="004E33E7">
      <w:pPr>
        <w:rPr>
          <w:rFonts w:ascii="Arial" w:hAnsi="Arial" w:cs="Arial"/>
          <w:b/>
          <w:bCs/>
          <w:strike/>
          <w:color w:val="FF0000"/>
          <w:szCs w:val="24"/>
          <w:lang w:val="es-CO"/>
        </w:rPr>
      </w:pPr>
    </w:p>
    <w:p w14:paraId="78E2CA20" w14:textId="77777777" w:rsidR="004E33E7" w:rsidRPr="0067711D" w:rsidRDefault="004E33E7" w:rsidP="004E33E7">
      <w:pPr>
        <w:tabs>
          <w:tab w:val="left" w:pos="9900"/>
        </w:tabs>
        <w:ind w:right="-23"/>
        <w:rPr>
          <w:rFonts w:ascii="Arial" w:hAnsi="Arial" w:cs="Arial"/>
          <w:b/>
          <w:szCs w:val="24"/>
          <w:lang w:val="es-CO"/>
        </w:rPr>
      </w:pPr>
      <w:bookmarkStart w:id="1" w:name="_Hlk173311668"/>
      <w:r w:rsidRPr="0067711D">
        <w:rPr>
          <w:rFonts w:ascii="Arial" w:hAnsi="Arial" w:cs="Arial"/>
          <w:b/>
          <w:szCs w:val="24"/>
          <w:lang w:val="es-CO"/>
        </w:rPr>
        <w:t>Artículo 4: Modalidades de petición y términos de respuesta.</w:t>
      </w:r>
    </w:p>
    <w:p w14:paraId="2F711AA6" w14:textId="77777777" w:rsidR="004E33E7" w:rsidRPr="0067711D" w:rsidRDefault="004E33E7" w:rsidP="004E33E7">
      <w:pPr>
        <w:tabs>
          <w:tab w:val="left" w:pos="9900"/>
        </w:tabs>
        <w:ind w:right="-23"/>
        <w:rPr>
          <w:rFonts w:ascii="Arial" w:hAnsi="Arial" w:cs="Arial"/>
          <w:b/>
          <w:szCs w:val="24"/>
          <w:lang w:val="es-CO"/>
        </w:rPr>
      </w:pPr>
    </w:p>
    <w:p w14:paraId="211810DF" w14:textId="77777777" w:rsidR="004E33E7" w:rsidRPr="0067711D" w:rsidRDefault="004E33E7" w:rsidP="004E33E7">
      <w:pPr>
        <w:pStyle w:val="Prrafodelista"/>
        <w:numPr>
          <w:ilvl w:val="0"/>
          <w:numId w:val="4"/>
        </w:numPr>
        <w:tabs>
          <w:tab w:val="left" w:pos="9900"/>
        </w:tabs>
        <w:ind w:left="426" w:right="-23" w:hanging="426"/>
        <w:jc w:val="both"/>
        <w:rPr>
          <w:rFonts w:ascii="Arial" w:hAnsi="Arial" w:cs="Arial"/>
          <w:b/>
          <w:color w:val="FF0000"/>
          <w:szCs w:val="24"/>
          <w:lang w:val="es-CO"/>
        </w:rPr>
      </w:pPr>
      <w:r w:rsidRPr="0067711D">
        <w:rPr>
          <w:rFonts w:ascii="Arial" w:hAnsi="Arial" w:cs="Arial"/>
          <w:b/>
          <w:szCs w:val="24"/>
          <w:lang w:val="es-CO"/>
        </w:rPr>
        <w:t xml:space="preserve">Derecho de petición de interés general o interés particular. </w:t>
      </w:r>
      <w:r w:rsidRPr="0067711D">
        <w:rPr>
          <w:rFonts w:ascii="Arial" w:hAnsi="Arial" w:cs="Arial"/>
          <w:szCs w:val="24"/>
          <w:lang w:val="es-CO"/>
        </w:rPr>
        <w:t>Cuando se pretenda obtener o requerir la prestación de un servicio o solicitar la solución a una necesidad específica</w:t>
      </w:r>
      <w:bookmarkEnd w:id="1"/>
      <w:r w:rsidRPr="0067711D">
        <w:rPr>
          <w:rFonts w:ascii="Arial" w:hAnsi="Arial" w:cs="Arial"/>
          <w:szCs w:val="24"/>
          <w:lang w:val="es-CO"/>
        </w:rPr>
        <w:t>. El t</w:t>
      </w:r>
      <w:r w:rsidRPr="0067711D">
        <w:rPr>
          <w:rFonts w:ascii="Arial" w:hAnsi="Arial" w:cs="Arial"/>
          <w:bCs/>
          <w:szCs w:val="24"/>
          <w:lang w:val="es-CO"/>
        </w:rPr>
        <w:t xml:space="preserve">érmino de respuesta es de 15 días hábiles.  </w:t>
      </w:r>
    </w:p>
    <w:p w14:paraId="334C0830" w14:textId="77777777" w:rsidR="004E33E7" w:rsidRPr="0067711D" w:rsidRDefault="004E33E7" w:rsidP="004E33E7">
      <w:pPr>
        <w:pStyle w:val="Prrafodelista"/>
        <w:ind w:left="426" w:hanging="426"/>
        <w:jc w:val="both"/>
        <w:rPr>
          <w:rFonts w:ascii="Arial" w:hAnsi="Arial" w:cs="Arial"/>
          <w:b/>
          <w:color w:val="FF0000"/>
          <w:szCs w:val="24"/>
          <w:lang w:val="es-CO"/>
        </w:rPr>
      </w:pPr>
    </w:p>
    <w:p w14:paraId="06E2F6BA" w14:textId="5687D69A" w:rsidR="004E33E7" w:rsidRPr="0067711D" w:rsidRDefault="004E33E7" w:rsidP="004E33E7">
      <w:pPr>
        <w:pStyle w:val="Prrafodelista"/>
        <w:numPr>
          <w:ilvl w:val="0"/>
          <w:numId w:val="4"/>
        </w:numPr>
        <w:ind w:left="426" w:hanging="426"/>
        <w:jc w:val="both"/>
        <w:rPr>
          <w:rFonts w:ascii="Arial" w:hAnsi="Arial" w:cs="Arial"/>
          <w:szCs w:val="24"/>
          <w:lang w:val="es-CO"/>
        </w:rPr>
      </w:pPr>
      <w:r w:rsidRPr="0067711D">
        <w:rPr>
          <w:rFonts w:ascii="Arial" w:hAnsi="Arial" w:cs="Arial"/>
          <w:b/>
          <w:bCs/>
          <w:szCs w:val="24"/>
          <w:lang w:val="es-CO"/>
        </w:rPr>
        <w:t xml:space="preserve">Solicitud de información. </w:t>
      </w:r>
      <w:r w:rsidRPr="0067711D">
        <w:rPr>
          <w:rFonts w:ascii="Arial" w:hAnsi="Arial" w:cs="Arial"/>
          <w:szCs w:val="24"/>
          <w:lang w:val="es-CO"/>
        </w:rPr>
        <w:t>Cuando se solicite información que no goce de reserva constitucional o legal sobre el actuar de la entidad en gestión de lo público o se requiera información de interés. El t</w:t>
      </w:r>
      <w:r w:rsidRPr="0067711D">
        <w:rPr>
          <w:rFonts w:ascii="Arial" w:hAnsi="Arial" w:cs="Arial"/>
          <w:bCs/>
          <w:szCs w:val="24"/>
          <w:lang w:val="es-CO"/>
        </w:rPr>
        <w:t xml:space="preserve">érmino de respuesta es </w:t>
      </w:r>
      <w:r w:rsidR="003E49B6" w:rsidRPr="0067711D">
        <w:rPr>
          <w:rFonts w:ascii="Arial" w:hAnsi="Arial" w:cs="Arial"/>
          <w:bCs/>
          <w:szCs w:val="24"/>
          <w:lang w:val="es-CO"/>
        </w:rPr>
        <w:t xml:space="preserve">de </w:t>
      </w:r>
      <w:r w:rsidRPr="0067711D">
        <w:rPr>
          <w:rFonts w:ascii="Arial" w:hAnsi="Arial" w:cs="Arial"/>
          <w:bCs/>
          <w:szCs w:val="24"/>
          <w:lang w:val="es-CO"/>
        </w:rPr>
        <w:t xml:space="preserve">10 días hábiles. </w:t>
      </w:r>
    </w:p>
    <w:p w14:paraId="4C1FF684" w14:textId="77777777" w:rsidR="004E33E7" w:rsidRPr="0067711D" w:rsidRDefault="004E33E7" w:rsidP="004E33E7">
      <w:pPr>
        <w:pStyle w:val="Prrafodelista"/>
        <w:tabs>
          <w:tab w:val="left" w:pos="9900"/>
        </w:tabs>
        <w:ind w:left="426" w:right="-23" w:hanging="426"/>
        <w:jc w:val="both"/>
        <w:rPr>
          <w:rFonts w:ascii="Arial" w:hAnsi="Arial" w:cs="Arial"/>
          <w:bCs/>
          <w:color w:val="FF0000"/>
          <w:szCs w:val="24"/>
          <w:lang w:val="es-CO"/>
        </w:rPr>
      </w:pPr>
    </w:p>
    <w:p w14:paraId="01410198" w14:textId="328923FD" w:rsidR="004E33E7" w:rsidRPr="0067711D" w:rsidRDefault="004E33E7" w:rsidP="00A21C76">
      <w:pPr>
        <w:pStyle w:val="Prrafodelista"/>
        <w:numPr>
          <w:ilvl w:val="0"/>
          <w:numId w:val="4"/>
        </w:numPr>
        <w:ind w:left="426" w:hanging="426"/>
        <w:jc w:val="both"/>
        <w:rPr>
          <w:rFonts w:ascii="Arial" w:hAnsi="Arial" w:cs="Arial"/>
          <w:szCs w:val="24"/>
          <w:lang w:val="es-CO"/>
        </w:rPr>
      </w:pPr>
      <w:r w:rsidRPr="0067711D">
        <w:rPr>
          <w:rFonts w:ascii="Arial" w:hAnsi="Arial" w:cs="Arial"/>
          <w:b/>
          <w:bCs/>
          <w:szCs w:val="24"/>
          <w:lang w:val="es-CO"/>
        </w:rPr>
        <w:t xml:space="preserve">Consulta. </w:t>
      </w:r>
      <w:r w:rsidRPr="0067711D">
        <w:rPr>
          <w:rFonts w:ascii="Arial" w:hAnsi="Arial" w:cs="Arial"/>
          <w:szCs w:val="24"/>
          <w:lang w:val="es-CO"/>
        </w:rPr>
        <w:t>Se formula a efectos de que la entidad presente su punto de vista, concepto u opinión respecto de materias relacionadas con sus atribuciones</w:t>
      </w:r>
      <w:r w:rsidRPr="0067711D">
        <w:rPr>
          <w:rFonts w:ascii="Arial" w:hAnsi="Arial" w:cs="Arial"/>
          <w:bCs/>
          <w:szCs w:val="24"/>
          <w:lang w:val="es-CO"/>
        </w:rPr>
        <w:t>.</w:t>
      </w:r>
      <w:r w:rsidR="0008358D" w:rsidRPr="0067711D">
        <w:rPr>
          <w:rFonts w:ascii="Arial" w:hAnsi="Arial" w:cs="Arial"/>
          <w:szCs w:val="24"/>
          <w:lang w:val="es-CO"/>
        </w:rPr>
        <w:t xml:space="preserve"> El t</w:t>
      </w:r>
      <w:r w:rsidR="0008358D" w:rsidRPr="0067711D">
        <w:rPr>
          <w:rFonts w:ascii="Arial" w:hAnsi="Arial" w:cs="Arial"/>
          <w:bCs/>
          <w:szCs w:val="24"/>
          <w:lang w:val="es-CO"/>
        </w:rPr>
        <w:t xml:space="preserve">érmino de respuesta es </w:t>
      </w:r>
      <w:r w:rsidR="003E49B6" w:rsidRPr="0067711D">
        <w:rPr>
          <w:rFonts w:ascii="Arial" w:hAnsi="Arial" w:cs="Arial"/>
          <w:bCs/>
          <w:szCs w:val="24"/>
          <w:lang w:val="es-CO"/>
        </w:rPr>
        <w:t xml:space="preserve">de </w:t>
      </w:r>
      <w:r w:rsidR="0008358D" w:rsidRPr="0067711D">
        <w:rPr>
          <w:rFonts w:ascii="Arial" w:hAnsi="Arial" w:cs="Arial"/>
          <w:bCs/>
          <w:szCs w:val="24"/>
          <w:lang w:val="es-CO"/>
        </w:rPr>
        <w:t xml:space="preserve">30 días hábiles. </w:t>
      </w:r>
    </w:p>
    <w:p w14:paraId="35E6DD51" w14:textId="77777777" w:rsidR="004E33E7" w:rsidRPr="0067711D" w:rsidRDefault="004E33E7" w:rsidP="004E33E7">
      <w:pPr>
        <w:pStyle w:val="Prrafodelista"/>
        <w:ind w:left="426" w:hanging="426"/>
        <w:jc w:val="both"/>
        <w:rPr>
          <w:rFonts w:ascii="Arial" w:hAnsi="Arial" w:cs="Arial"/>
          <w:b/>
          <w:bCs/>
          <w:szCs w:val="24"/>
          <w:lang w:val="es-CO"/>
        </w:rPr>
      </w:pPr>
    </w:p>
    <w:p w14:paraId="74C52FA2" w14:textId="2C865F16" w:rsidR="004E33E7" w:rsidRPr="0067711D" w:rsidRDefault="004E33E7" w:rsidP="004E33E7">
      <w:pPr>
        <w:pStyle w:val="Prrafodelista"/>
        <w:numPr>
          <w:ilvl w:val="0"/>
          <w:numId w:val="4"/>
        </w:numPr>
        <w:ind w:left="426" w:hanging="426"/>
        <w:jc w:val="both"/>
        <w:rPr>
          <w:rFonts w:ascii="Arial" w:hAnsi="Arial" w:cs="Arial"/>
          <w:b/>
          <w:bCs/>
          <w:szCs w:val="24"/>
          <w:lang w:val="es-CO"/>
        </w:rPr>
      </w:pPr>
      <w:r w:rsidRPr="0067711D">
        <w:rPr>
          <w:rFonts w:ascii="Arial" w:hAnsi="Arial" w:cs="Arial"/>
          <w:b/>
          <w:bCs/>
          <w:szCs w:val="24"/>
          <w:lang w:val="es-CO"/>
        </w:rPr>
        <w:t xml:space="preserve">Queja. </w:t>
      </w:r>
      <w:r w:rsidRPr="0067711D">
        <w:rPr>
          <w:rFonts w:ascii="Arial" w:hAnsi="Arial" w:cs="Arial"/>
          <w:szCs w:val="24"/>
          <w:lang w:val="es-CO"/>
        </w:rPr>
        <w:t>Cuando se manifieste queja frente al actuar o conducta de un servidor público de la entidad en el desarrollo de sus funciones. El t</w:t>
      </w:r>
      <w:r w:rsidRPr="0067711D">
        <w:rPr>
          <w:rFonts w:ascii="Arial" w:hAnsi="Arial" w:cs="Arial"/>
          <w:bCs/>
          <w:szCs w:val="24"/>
          <w:lang w:val="es-CO"/>
        </w:rPr>
        <w:t xml:space="preserve">érmino de respuesta es </w:t>
      </w:r>
      <w:r w:rsidR="003E49B6" w:rsidRPr="0067711D">
        <w:rPr>
          <w:rFonts w:ascii="Arial" w:hAnsi="Arial" w:cs="Arial"/>
          <w:bCs/>
          <w:szCs w:val="24"/>
          <w:lang w:val="es-CO"/>
        </w:rPr>
        <w:t xml:space="preserve">de </w:t>
      </w:r>
      <w:r w:rsidRPr="0067711D">
        <w:rPr>
          <w:rFonts w:ascii="Arial" w:hAnsi="Arial" w:cs="Arial"/>
          <w:bCs/>
          <w:szCs w:val="24"/>
          <w:lang w:val="es-CO"/>
        </w:rPr>
        <w:t>15 días hábiles.</w:t>
      </w:r>
    </w:p>
    <w:p w14:paraId="4BC162E5" w14:textId="77777777" w:rsidR="004E33E7" w:rsidRPr="0067711D" w:rsidRDefault="004E33E7" w:rsidP="004E33E7">
      <w:pPr>
        <w:ind w:left="426" w:hanging="426"/>
        <w:jc w:val="both"/>
        <w:rPr>
          <w:rFonts w:ascii="Arial" w:hAnsi="Arial" w:cs="Arial"/>
          <w:szCs w:val="24"/>
          <w:lang w:val="es-CO"/>
        </w:rPr>
      </w:pPr>
    </w:p>
    <w:p w14:paraId="54FBCD92" w14:textId="77777777" w:rsidR="004E33E7" w:rsidRPr="0067711D" w:rsidRDefault="004E33E7" w:rsidP="004E33E7">
      <w:pPr>
        <w:pStyle w:val="Prrafodelista"/>
        <w:numPr>
          <w:ilvl w:val="0"/>
          <w:numId w:val="4"/>
        </w:numPr>
        <w:ind w:left="426" w:hanging="426"/>
        <w:jc w:val="both"/>
        <w:rPr>
          <w:rFonts w:ascii="Arial" w:hAnsi="Arial" w:cs="Arial"/>
          <w:b/>
          <w:bCs/>
          <w:szCs w:val="24"/>
          <w:lang w:val="es-CO"/>
        </w:rPr>
      </w:pPr>
      <w:r w:rsidRPr="0067711D">
        <w:rPr>
          <w:rFonts w:ascii="Arial" w:hAnsi="Arial" w:cs="Arial"/>
          <w:b/>
          <w:bCs/>
          <w:szCs w:val="24"/>
          <w:lang w:val="es-CO"/>
        </w:rPr>
        <w:t xml:space="preserve">Reclamo. </w:t>
      </w:r>
      <w:r w:rsidRPr="0067711D">
        <w:rPr>
          <w:rFonts w:ascii="Arial" w:hAnsi="Arial" w:cs="Arial"/>
          <w:szCs w:val="24"/>
          <w:lang w:val="es-CO"/>
        </w:rPr>
        <w:t>Cuando se manifieste insatisfacción referente a la prestación indebida de un servicio por parte de la entidad. El término de respuesta es de 15 días hábiles.</w:t>
      </w:r>
    </w:p>
    <w:p w14:paraId="5B0A46D5" w14:textId="77777777" w:rsidR="004E33E7" w:rsidRPr="0067711D" w:rsidRDefault="004E33E7" w:rsidP="004E33E7">
      <w:pPr>
        <w:ind w:left="426" w:hanging="426"/>
        <w:jc w:val="both"/>
        <w:rPr>
          <w:rFonts w:ascii="Arial" w:hAnsi="Arial" w:cs="Arial"/>
          <w:szCs w:val="24"/>
          <w:lang w:val="es-CO"/>
        </w:rPr>
      </w:pPr>
    </w:p>
    <w:p w14:paraId="344C4FB1" w14:textId="4618E6B3" w:rsidR="004E33E7" w:rsidRPr="0067711D" w:rsidRDefault="004E33E7" w:rsidP="0008358D">
      <w:pPr>
        <w:pStyle w:val="Prrafodelista"/>
        <w:numPr>
          <w:ilvl w:val="0"/>
          <w:numId w:val="4"/>
        </w:numPr>
        <w:ind w:left="426" w:hanging="426"/>
        <w:jc w:val="both"/>
        <w:rPr>
          <w:rFonts w:ascii="Arial" w:hAnsi="Arial" w:cs="Arial"/>
          <w:b/>
          <w:bCs/>
          <w:szCs w:val="24"/>
          <w:lang w:val="es-CO"/>
        </w:rPr>
      </w:pPr>
      <w:r w:rsidRPr="0067711D">
        <w:rPr>
          <w:rFonts w:ascii="Arial" w:hAnsi="Arial" w:cs="Arial"/>
          <w:b/>
          <w:bCs/>
          <w:szCs w:val="24"/>
          <w:lang w:val="es-CO"/>
        </w:rPr>
        <w:t xml:space="preserve">Sugerencia: </w:t>
      </w:r>
      <w:r w:rsidRPr="0067711D">
        <w:rPr>
          <w:rFonts w:ascii="Arial" w:hAnsi="Arial" w:cs="Arial"/>
          <w:szCs w:val="24"/>
          <w:lang w:val="es-CO"/>
        </w:rPr>
        <w:t xml:space="preserve">Hace referencia a un consejo, propuesta, idea, opinión o aporte con el fin de mejorar un servicio ofrecido por la entidad. </w:t>
      </w:r>
      <w:r w:rsidR="0008358D" w:rsidRPr="0067711D">
        <w:rPr>
          <w:rFonts w:ascii="Arial" w:hAnsi="Arial" w:cs="Arial"/>
          <w:szCs w:val="24"/>
          <w:lang w:val="es-CO"/>
        </w:rPr>
        <w:t>El término de respuesta es de 15 días hábiles.</w:t>
      </w:r>
    </w:p>
    <w:p w14:paraId="6E9A0BDF" w14:textId="77777777" w:rsidR="004E33E7" w:rsidRPr="0067711D" w:rsidRDefault="004E33E7" w:rsidP="004E33E7">
      <w:pPr>
        <w:pStyle w:val="Prrafodelista"/>
        <w:ind w:left="426" w:hanging="426"/>
        <w:jc w:val="both"/>
        <w:rPr>
          <w:rFonts w:ascii="Arial" w:hAnsi="Arial" w:cs="Arial"/>
          <w:b/>
          <w:bCs/>
          <w:szCs w:val="24"/>
          <w:lang w:val="es-CO"/>
        </w:rPr>
      </w:pPr>
    </w:p>
    <w:p w14:paraId="26C64A4C" w14:textId="596FF472" w:rsidR="004E33E7" w:rsidRPr="0067711D" w:rsidRDefault="004E33E7" w:rsidP="004E33E7">
      <w:pPr>
        <w:pStyle w:val="Prrafodelista"/>
        <w:numPr>
          <w:ilvl w:val="0"/>
          <w:numId w:val="4"/>
        </w:numPr>
        <w:ind w:left="426" w:hanging="426"/>
        <w:jc w:val="both"/>
        <w:rPr>
          <w:rFonts w:ascii="Arial" w:hAnsi="Arial" w:cs="Arial"/>
          <w:b/>
          <w:bCs/>
          <w:szCs w:val="24"/>
          <w:lang w:val="es-CO"/>
        </w:rPr>
      </w:pPr>
      <w:r w:rsidRPr="0067711D">
        <w:rPr>
          <w:rFonts w:ascii="Arial" w:hAnsi="Arial" w:cs="Arial"/>
          <w:b/>
          <w:bCs/>
          <w:szCs w:val="24"/>
          <w:lang w:val="es-CO"/>
        </w:rPr>
        <w:t xml:space="preserve">Denuncia. </w:t>
      </w:r>
      <w:r w:rsidRPr="0067711D">
        <w:rPr>
          <w:rFonts w:ascii="Arial" w:hAnsi="Arial" w:cs="Arial"/>
          <w:szCs w:val="24"/>
          <w:lang w:val="es-CO"/>
        </w:rPr>
        <w:t xml:space="preserve">Cuando se informe, se dé aviso o se pongan en conocimiento posibles hechos o conductas irregulares para que se inicien las correspondientes investigaciones penales, administrativas o disciplinarias. El </w:t>
      </w:r>
      <w:r w:rsidRPr="0067711D">
        <w:rPr>
          <w:rFonts w:ascii="Arial" w:hAnsi="Arial" w:cs="Arial"/>
          <w:bCs/>
          <w:szCs w:val="24"/>
          <w:lang w:val="es-CO"/>
        </w:rPr>
        <w:t xml:space="preserve">término de respuesta es </w:t>
      </w:r>
      <w:r w:rsidR="003E49B6" w:rsidRPr="0067711D">
        <w:rPr>
          <w:rFonts w:ascii="Arial" w:hAnsi="Arial" w:cs="Arial"/>
          <w:bCs/>
          <w:szCs w:val="24"/>
          <w:lang w:val="es-CO"/>
        </w:rPr>
        <w:t xml:space="preserve">de </w:t>
      </w:r>
      <w:r w:rsidRPr="0067711D">
        <w:rPr>
          <w:rFonts w:ascii="Arial" w:hAnsi="Arial" w:cs="Arial"/>
          <w:bCs/>
          <w:szCs w:val="24"/>
          <w:lang w:val="es-CO"/>
        </w:rPr>
        <w:t>15 días hábiles.</w:t>
      </w:r>
    </w:p>
    <w:p w14:paraId="201D08D3" w14:textId="77777777" w:rsidR="004E33E7" w:rsidRPr="0067711D" w:rsidRDefault="004E33E7" w:rsidP="004E33E7">
      <w:pPr>
        <w:pStyle w:val="Prrafodelista"/>
        <w:ind w:left="426" w:hanging="426"/>
        <w:jc w:val="both"/>
        <w:rPr>
          <w:rFonts w:ascii="Arial" w:hAnsi="Arial" w:cs="Arial"/>
          <w:b/>
          <w:bCs/>
          <w:szCs w:val="24"/>
          <w:lang w:val="es-CO"/>
        </w:rPr>
      </w:pPr>
    </w:p>
    <w:p w14:paraId="14E83782" w14:textId="77777777" w:rsidR="004E33E7" w:rsidRPr="0067711D" w:rsidRDefault="004E33E7" w:rsidP="004E33E7">
      <w:pPr>
        <w:pStyle w:val="Prrafodelista"/>
        <w:numPr>
          <w:ilvl w:val="0"/>
          <w:numId w:val="4"/>
        </w:numPr>
        <w:ind w:left="426" w:hanging="426"/>
        <w:jc w:val="both"/>
        <w:rPr>
          <w:rFonts w:ascii="Arial" w:hAnsi="Arial" w:cs="Arial"/>
          <w:b/>
          <w:bCs/>
          <w:szCs w:val="24"/>
          <w:lang w:val="es-CO"/>
        </w:rPr>
      </w:pPr>
      <w:r w:rsidRPr="0067711D">
        <w:rPr>
          <w:rFonts w:ascii="Arial" w:hAnsi="Arial" w:cs="Arial"/>
          <w:b/>
          <w:bCs/>
          <w:szCs w:val="24"/>
          <w:lang w:val="es-CO"/>
        </w:rPr>
        <w:t xml:space="preserve">Felicitación: </w:t>
      </w:r>
      <w:r w:rsidRPr="0067711D">
        <w:rPr>
          <w:rFonts w:ascii="Arial" w:hAnsi="Arial" w:cs="Arial"/>
          <w:szCs w:val="24"/>
          <w:lang w:val="es-CO"/>
        </w:rPr>
        <w:t xml:space="preserve">manifestación de satisfacción que realiza la ciudadanía del servicio ofrecido por parte de la entidad. </w:t>
      </w:r>
    </w:p>
    <w:p w14:paraId="2BA63A30" w14:textId="77777777" w:rsidR="004E33E7" w:rsidRPr="0067711D" w:rsidRDefault="004E33E7" w:rsidP="004E33E7">
      <w:pPr>
        <w:pStyle w:val="Prrafodelista"/>
        <w:ind w:left="426" w:hanging="426"/>
        <w:jc w:val="both"/>
        <w:rPr>
          <w:rFonts w:ascii="Arial" w:hAnsi="Arial" w:cs="Arial"/>
          <w:b/>
          <w:bCs/>
          <w:szCs w:val="24"/>
          <w:lang w:val="es-CO"/>
        </w:rPr>
      </w:pPr>
    </w:p>
    <w:p w14:paraId="2313139D" w14:textId="77777777" w:rsidR="004E33E7" w:rsidRPr="0067711D" w:rsidRDefault="004E33E7" w:rsidP="004E33E7">
      <w:pPr>
        <w:pStyle w:val="Prrafodelista"/>
        <w:numPr>
          <w:ilvl w:val="0"/>
          <w:numId w:val="4"/>
        </w:numPr>
        <w:ind w:left="426" w:hanging="426"/>
        <w:contextualSpacing/>
        <w:jc w:val="both"/>
        <w:rPr>
          <w:rFonts w:ascii="Arial" w:hAnsi="Arial" w:cs="Arial"/>
          <w:b/>
          <w:bCs/>
          <w:szCs w:val="24"/>
          <w:lang w:val="es-CO"/>
        </w:rPr>
      </w:pPr>
      <w:r w:rsidRPr="0067711D">
        <w:rPr>
          <w:rFonts w:ascii="Arial" w:hAnsi="Arial" w:cs="Arial"/>
          <w:b/>
          <w:bCs/>
          <w:szCs w:val="24"/>
          <w:lang w:val="es-CO"/>
        </w:rPr>
        <w:t xml:space="preserve">Derechos de petición entre entidades públicas. </w:t>
      </w:r>
      <w:r w:rsidRPr="0067711D">
        <w:rPr>
          <w:rFonts w:ascii="Arial" w:hAnsi="Arial" w:cs="Arial"/>
          <w:szCs w:val="24"/>
          <w:lang w:val="es-CO"/>
        </w:rPr>
        <w:t>Cuando se formulen peticiones</w:t>
      </w:r>
      <w:r w:rsidRPr="0067711D">
        <w:rPr>
          <w:rFonts w:ascii="Arial" w:hAnsi="Arial" w:cs="Arial"/>
          <w:b/>
          <w:bCs/>
          <w:szCs w:val="24"/>
          <w:lang w:val="es-CO"/>
        </w:rPr>
        <w:t xml:space="preserve"> </w:t>
      </w:r>
      <w:r w:rsidRPr="0067711D">
        <w:rPr>
          <w:rFonts w:ascii="Arial" w:hAnsi="Arial" w:cs="Arial"/>
          <w:szCs w:val="24"/>
          <w:lang w:val="es-CO"/>
        </w:rPr>
        <w:t>entre entidades solicitando algún tipo de información. El término de respuesta es de 10 días hábiles.</w:t>
      </w:r>
    </w:p>
    <w:p w14:paraId="2DE42F26" w14:textId="77777777" w:rsidR="004E33E7" w:rsidRPr="0067711D" w:rsidRDefault="004E33E7" w:rsidP="004E33E7">
      <w:pPr>
        <w:pStyle w:val="Prrafodelista"/>
        <w:tabs>
          <w:tab w:val="left" w:pos="9900"/>
        </w:tabs>
        <w:ind w:left="426" w:right="-23" w:hanging="426"/>
        <w:jc w:val="both"/>
        <w:rPr>
          <w:rFonts w:ascii="Arial" w:hAnsi="Arial" w:cs="Arial"/>
          <w:bCs/>
          <w:szCs w:val="24"/>
          <w:lang w:val="es-CO"/>
        </w:rPr>
      </w:pPr>
    </w:p>
    <w:p w14:paraId="25F198BA" w14:textId="404F5796" w:rsidR="004E33E7" w:rsidRPr="0067711D" w:rsidRDefault="004E33E7" w:rsidP="004E33E7">
      <w:pPr>
        <w:pStyle w:val="Prrafodelista"/>
        <w:numPr>
          <w:ilvl w:val="0"/>
          <w:numId w:val="4"/>
        </w:numPr>
        <w:ind w:left="426" w:hanging="426"/>
        <w:jc w:val="both"/>
        <w:rPr>
          <w:rFonts w:ascii="Arial" w:hAnsi="Arial" w:cs="Arial"/>
          <w:szCs w:val="24"/>
          <w:lang w:val="es-CO"/>
        </w:rPr>
      </w:pPr>
      <w:r w:rsidRPr="0067711D">
        <w:rPr>
          <w:rFonts w:ascii="Arial" w:hAnsi="Arial" w:cs="Arial"/>
          <w:b/>
          <w:bCs/>
          <w:szCs w:val="24"/>
          <w:lang w:val="es-CO"/>
        </w:rPr>
        <w:t xml:space="preserve">Petición y solicitudes de organismos de control. </w:t>
      </w:r>
      <w:r w:rsidRPr="0067711D">
        <w:rPr>
          <w:rFonts w:ascii="Arial" w:hAnsi="Arial" w:cs="Arial"/>
          <w:szCs w:val="24"/>
          <w:lang w:val="es-CO"/>
        </w:rPr>
        <w:t xml:space="preserve">Cuando alguna autoridad solicite a otra entidad algún tipo de información o documentación. El término de respuesta es </w:t>
      </w:r>
      <w:r w:rsidR="003E49B6" w:rsidRPr="0067711D">
        <w:rPr>
          <w:rFonts w:ascii="Arial" w:hAnsi="Arial" w:cs="Arial"/>
          <w:szCs w:val="24"/>
          <w:lang w:val="es-CO"/>
        </w:rPr>
        <w:t xml:space="preserve">de </w:t>
      </w:r>
      <w:r w:rsidRPr="0067711D">
        <w:rPr>
          <w:rFonts w:ascii="Arial" w:hAnsi="Arial" w:cs="Arial"/>
          <w:szCs w:val="24"/>
          <w:lang w:val="es-CO"/>
        </w:rPr>
        <w:t>5 días hábiles, o el término señalado en la comunicación.</w:t>
      </w:r>
    </w:p>
    <w:p w14:paraId="407CDBD5" w14:textId="77777777" w:rsidR="004E33E7" w:rsidRPr="0067711D" w:rsidRDefault="004E33E7" w:rsidP="004E33E7">
      <w:pPr>
        <w:pStyle w:val="Prrafodelista"/>
        <w:tabs>
          <w:tab w:val="left" w:pos="9900"/>
        </w:tabs>
        <w:ind w:left="426" w:right="-23" w:hanging="426"/>
        <w:jc w:val="both"/>
        <w:rPr>
          <w:rFonts w:ascii="Arial" w:hAnsi="Arial" w:cs="Arial"/>
          <w:bCs/>
          <w:szCs w:val="24"/>
          <w:lang w:val="es-CO"/>
        </w:rPr>
      </w:pPr>
    </w:p>
    <w:p w14:paraId="110A4011" w14:textId="77777777" w:rsidR="004E33E7" w:rsidRPr="0067711D" w:rsidRDefault="004E33E7" w:rsidP="004E33E7">
      <w:pPr>
        <w:pStyle w:val="Prrafodelista"/>
        <w:numPr>
          <w:ilvl w:val="0"/>
          <w:numId w:val="4"/>
        </w:numPr>
        <w:ind w:left="426" w:hanging="426"/>
        <w:jc w:val="both"/>
        <w:rPr>
          <w:rFonts w:ascii="Arial" w:hAnsi="Arial" w:cs="Arial"/>
          <w:szCs w:val="24"/>
          <w:lang w:val="es-CO"/>
        </w:rPr>
      </w:pPr>
      <w:r w:rsidRPr="0067711D">
        <w:rPr>
          <w:rFonts w:ascii="Arial" w:hAnsi="Arial" w:cs="Arial"/>
          <w:b/>
          <w:bCs/>
          <w:szCs w:val="24"/>
          <w:lang w:val="es-CO"/>
        </w:rPr>
        <w:t xml:space="preserve">Peticiones y solicitudes del Congreso de la República: </w:t>
      </w:r>
      <w:r w:rsidRPr="0067711D">
        <w:rPr>
          <w:rFonts w:ascii="Arial" w:hAnsi="Arial" w:cs="Arial"/>
          <w:szCs w:val="24"/>
          <w:lang w:val="es-CO"/>
        </w:rPr>
        <w:t>Cuando un Senador o Representante solicite algún tipo de información para adelantar el ejercicio de control que realiza el Congreso de la República. El término de respuesta es de 5 días hábiles.</w:t>
      </w:r>
    </w:p>
    <w:p w14:paraId="51487CCE" w14:textId="77777777" w:rsidR="004E33E7" w:rsidRPr="0067711D" w:rsidRDefault="004E33E7" w:rsidP="004E33E7">
      <w:pPr>
        <w:tabs>
          <w:tab w:val="left" w:pos="9900"/>
        </w:tabs>
        <w:ind w:right="-23"/>
        <w:jc w:val="both"/>
        <w:rPr>
          <w:rFonts w:ascii="Arial" w:hAnsi="Arial" w:cs="Arial"/>
          <w:bCs/>
          <w:szCs w:val="24"/>
          <w:lang w:val="es-CO"/>
        </w:rPr>
      </w:pPr>
    </w:p>
    <w:p w14:paraId="64E8C041" w14:textId="77777777" w:rsidR="004E33E7" w:rsidRPr="0067711D" w:rsidRDefault="004E33E7" w:rsidP="004E33E7">
      <w:pPr>
        <w:tabs>
          <w:tab w:val="left" w:pos="9900"/>
        </w:tabs>
        <w:ind w:right="-23"/>
        <w:jc w:val="both"/>
        <w:rPr>
          <w:rFonts w:ascii="Arial" w:hAnsi="Arial" w:cs="Arial"/>
          <w:bCs/>
          <w:szCs w:val="24"/>
          <w:lang w:val="es-CO"/>
        </w:rPr>
      </w:pPr>
    </w:p>
    <w:p w14:paraId="50245A26" w14:textId="77777777"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Artículo 5. Requisitos mínimos de las peticiones</w:t>
      </w:r>
    </w:p>
    <w:p w14:paraId="1DA34A29" w14:textId="77777777" w:rsidR="004E33E7" w:rsidRPr="0067711D" w:rsidRDefault="004E33E7" w:rsidP="004E33E7">
      <w:pPr>
        <w:tabs>
          <w:tab w:val="left" w:pos="9900"/>
        </w:tabs>
        <w:ind w:right="-23"/>
        <w:jc w:val="both"/>
        <w:rPr>
          <w:rFonts w:ascii="Arial" w:hAnsi="Arial" w:cs="Arial"/>
          <w:b/>
          <w:szCs w:val="24"/>
          <w:lang w:val="es-CO"/>
        </w:rPr>
      </w:pPr>
    </w:p>
    <w:p w14:paraId="1C60BF05"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 xml:space="preserve">Toda petición presentada ante la ANH para su atención y trámite pertinente deberá contener: </w:t>
      </w:r>
    </w:p>
    <w:p w14:paraId="468CD82A" w14:textId="77777777" w:rsidR="004E33E7" w:rsidRPr="0067711D" w:rsidRDefault="004E33E7" w:rsidP="004E33E7">
      <w:pPr>
        <w:tabs>
          <w:tab w:val="left" w:pos="9900"/>
        </w:tabs>
        <w:ind w:right="-23"/>
        <w:jc w:val="both"/>
        <w:rPr>
          <w:rFonts w:ascii="Arial" w:hAnsi="Arial" w:cs="Arial"/>
          <w:bCs/>
          <w:szCs w:val="24"/>
          <w:lang w:val="es-CO"/>
        </w:rPr>
      </w:pPr>
    </w:p>
    <w:p w14:paraId="244DA9B0" w14:textId="77777777" w:rsidR="004E33E7" w:rsidRPr="0067711D" w:rsidRDefault="004E33E7" w:rsidP="004E33E7">
      <w:pPr>
        <w:pStyle w:val="Prrafodelista"/>
        <w:numPr>
          <w:ilvl w:val="0"/>
          <w:numId w:val="5"/>
        </w:numPr>
        <w:tabs>
          <w:tab w:val="left" w:pos="9900"/>
        </w:tabs>
        <w:ind w:right="-23"/>
        <w:jc w:val="both"/>
        <w:rPr>
          <w:rFonts w:ascii="Arial" w:hAnsi="Arial" w:cs="Arial"/>
          <w:b/>
          <w:szCs w:val="24"/>
          <w:lang w:val="es-CO"/>
        </w:rPr>
      </w:pPr>
      <w:r w:rsidRPr="0067711D">
        <w:rPr>
          <w:rFonts w:ascii="Arial" w:hAnsi="Arial" w:cs="Arial"/>
          <w:bCs/>
          <w:szCs w:val="24"/>
          <w:lang w:val="es-CO"/>
        </w:rPr>
        <w:t xml:space="preserve">La designación de la autoridad a quien se dirige. </w:t>
      </w:r>
    </w:p>
    <w:p w14:paraId="52738407" w14:textId="77777777" w:rsidR="004E33E7" w:rsidRPr="0067711D" w:rsidRDefault="004E33E7" w:rsidP="004E33E7">
      <w:pPr>
        <w:pStyle w:val="Prrafodelista"/>
        <w:numPr>
          <w:ilvl w:val="0"/>
          <w:numId w:val="5"/>
        </w:numPr>
        <w:tabs>
          <w:tab w:val="left" w:pos="9900"/>
        </w:tabs>
        <w:ind w:right="-23"/>
        <w:jc w:val="both"/>
        <w:rPr>
          <w:rFonts w:ascii="Arial" w:hAnsi="Arial" w:cs="Arial"/>
          <w:b/>
          <w:szCs w:val="24"/>
          <w:lang w:val="es-CO"/>
        </w:rPr>
      </w:pPr>
      <w:r w:rsidRPr="0067711D">
        <w:rPr>
          <w:rFonts w:ascii="Arial" w:hAnsi="Arial" w:cs="Arial"/>
          <w:bCs/>
          <w:szCs w:val="24"/>
          <w:lang w:val="es-CO"/>
        </w:rPr>
        <w:t xml:space="preserve">Los nombres y apellidos completos del solicitante y de su representante y/o apoderado, si es el caso, con indicación de su documento de identidad y de la </w:t>
      </w:r>
      <w:r w:rsidRPr="0067711D">
        <w:rPr>
          <w:rFonts w:ascii="Arial" w:hAnsi="Arial" w:cs="Arial"/>
          <w:bCs/>
          <w:szCs w:val="24"/>
          <w:lang w:val="es-CO"/>
        </w:rPr>
        <w:lastRenderedPageBreak/>
        <w:t xml:space="preserve">dirección, electrónica o física, donde recibirá la correspondencia. El peticionario podrá agregar el número de contacto. </w:t>
      </w:r>
    </w:p>
    <w:p w14:paraId="349CD823" w14:textId="77777777" w:rsidR="004E33E7" w:rsidRPr="0067711D" w:rsidRDefault="004E33E7" w:rsidP="004E33E7">
      <w:pPr>
        <w:pStyle w:val="Prrafodelista"/>
        <w:numPr>
          <w:ilvl w:val="0"/>
          <w:numId w:val="5"/>
        </w:numPr>
        <w:tabs>
          <w:tab w:val="left" w:pos="9900"/>
        </w:tabs>
        <w:ind w:right="-23"/>
        <w:jc w:val="both"/>
        <w:rPr>
          <w:rFonts w:ascii="Arial" w:hAnsi="Arial" w:cs="Arial"/>
          <w:b/>
          <w:szCs w:val="24"/>
          <w:lang w:val="es-CO"/>
        </w:rPr>
      </w:pPr>
      <w:r w:rsidRPr="0067711D">
        <w:rPr>
          <w:rFonts w:ascii="Arial" w:hAnsi="Arial" w:cs="Arial"/>
          <w:bCs/>
          <w:szCs w:val="24"/>
          <w:lang w:val="es-CO"/>
        </w:rPr>
        <w:t xml:space="preserve">El objeto o asunto de la petición. </w:t>
      </w:r>
    </w:p>
    <w:p w14:paraId="001C7728" w14:textId="77777777" w:rsidR="004E33E7" w:rsidRPr="0067711D" w:rsidRDefault="004E33E7" w:rsidP="004E33E7">
      <w:pPr>
        <w:pStyle w:val="Prrafodelista"/>
        <w:numPr>
          <w:ilvl w:val="0"/>
          <w:numId w:val="5"/>
        </w:numPr>
        <w:tabs>
          <w:tab w:val="left" w:pos="9900"/>
        </w:tabs>
        <w:ind w:right="-23"/>
        <w:jc w:val="both"/>
        <w:rPr>
          <w:rFonts w:ascii="Arial" w:hAnsi="Arial" w:cs="Arial"/>
          <w:b/>
          <w:szCs w:val="24"/>
          <w:lang w:val="es-CO"/>
        </w:rPr>
      </w:pPr>
      <w:r w:rsidRPr="0067711D">
        <w:rPr>
          <w:rFonts w:ascii="Arial" w:hAnsi="Arial" w:cs="Arial"/>
          <w:bCs/>
          <w:szCs w:val="24"/>
          <w:lang w:val="es-CO"/>
        </w:rPr>
        <w:t>Las razones en las que fundamenta su petición.</w:t>
      </w:r>
    </w:p>
    <w:p w14:paraId="5F13F519" w14:textId="77777777" w:rsidR="004E33E7" w:rsidRPr="0067711D" w:rsidRDefault="004E33E7" w:rsidP="004E33E7">
      <w:pPr>
        <w:pStyle w:val="Prrafodelista"/>
        <w:numPr>
          <w:ilvl w:val="0"/>
          <w:numId w:val="5"/>
        </w:numPr>
        <w:tabs>
          <w:tab w:val="left" w:pos="9900"/>
        </w:tabs>
        <w:ind w:right="-23"/>
        <w:jc w:val="both"/>
        <w:rPr>
          <w:rFonts w:ascii="Arial" w:hAnsi="Arial" w:cs="Arial"/>
          <w:b/>
          <w:szCs w:val="24"/>
          <w:lang w:val="es-CO"/>
        </w:rPr>
      </w:pPr>
      <w:r w:rsidRPr="0067711D">
        <w:rPr>
          <w:rFonts w:ascii="Arial" w:hAnsi="Arial" w:cs="Arial"/>
          <w:bCs/>
          <w:szCs w:val="24"/>
          <w:lang w:val="es-CO"/>
        </w:rPr>
        <w:t>La relación de los documentos que desee presentar para iniciar el trámite por la ley.</w:t>
      </w:r>
    </w:p>
    <w:p w14:paraId="1BAEA96F" w14:textId="77777777" w:rsidR="004E33E7" w:rsidRPr="0067711D" w:rsidRDefault="004E33E7" w:rsidP="004E33E7">
      <w:pPr>
        <w:pStyle w:val="Prrafodelista"/>
        <w:numPr>
          <w:ilvl w:val="0"/>
          <w:numId w:val="5"/>
        </w:numPr>
        <w:tabs>
          <w:tab w:val="left" w:pos="9900"/>
        </w:tabs>
        <w:ind w:right="-23"/>
        <w:jc w:val="both"/>
        <w:rPr>
          <w:rFonts w:ascii="Arial" w:hAnsi="Arial" w:cs="Arial"/>
          <w:b/>
          <w:szCs w:val="24"/>
          <w:lang w:val="es-CO"/>
        </w:rPr>
      </w:pPr>
      <w:r w:rsidRPr="0067711D">
        <w:rPr>
          <w:rFonts w:ascii="Arial" w:hAnsi="Arial" w:cs="Arial"/>
          <w:bCs/>
          <w:szCs w:val="24"/>
          <w:lang w:val="es-CO"/>
        </w:rPr>
        <w:t xml:space="preserve">La firma del peticionario cuando sea el caso. </w:t>
      </w:r>
    </w:p>
    <w:p w14:paraId="16A6D806" w14:textId="77777777" w:rsidR="004E33E7" w:rsidRPr="0067711D" w:rsidRDefault="004E33E7" w:rsidP="004E33E7">
      <w:pPr>
        <w:tabs>
          <w:tab w:val="left" w:pos="9900"/>
        </w:tabs>
        <w:ind w:right="-23"/>
        <w:jc w:val="both"/>
        <w:rPr>
          <w:rFonts w:ascii="Arial" w:hAnsi="Arial" w:cs="Arial"/>
          <w:b/>
          <w:szCs w:val="24"/>
          <w:lang w:val="es-CO"/>
        </w:rPr>
      </w:pPr>
    </w:p>
    <w:p w14:paraId="19BA29B6" w14:textId="77777777"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Parágrafo 1.</w:t>
      </w:r>
      <w:r w:rsidRPr="0067711D">
        <w:rPr>
          <w:rFonts w:ascii="Arial" w:hAnsi="Arial" w:cs="Arial"/>
          <w:bCs/>
          <w:szCs w:val="24"/>
          <w:lang w:val="es-CO"/>
        </w:rPr>
        <w:t xml:space="preserve"> La ANH tiene la obligación de examinar integralmente las peticiones, y en ningún caso las estimará incompletas por falta de requisitos o documentos que no se encuentren dentro del marco jurídico vigente, que no sean necesarios para resolverla o que se encuentren dentro de sus archivos.</w:t>
      </w:r>
    </w:p>
    <w:p w14:paraId="15DEE231" w14:textId="77777777" w:rsidR="004E33E7" w:rsidRPr="0067711D" w:rsidRDefault="004E33E7" w:rsidP="004E33E7">
      <w:pPr>
        <w:tabs>
          <w:tab w:val="left" w:pos="9900"/>
        </w:tabs>
        <w:ind w:right="-23"/>
        <w:jc w:val="both"/>
        <w:rPr>
          <w:rFonts w:ascii="Arial" w:hAnsi="Arial" w:cs="Arial"/>
          <w:b/>
          <w:szCs w:val="24"/>
          <w:lang w:val="es-CO"/>
        </w:rPr>
      </w:pPr>
    </w:p>
    <w:p w14:paraId="229838AF"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
          <w:szCs w:val="24"/>
          <w:lang w:val="es-CO"/>
        </w:rPr>
        <w:t xml:space="preserve">Parágrafo 2. </w:t>
      </w:r>
      <w:r w:rsidRPr="0067711D">
        <w:rPr>
          <w:rFonts w:ascii="Arial" w:hAnsi="Arial" w:cs="Arial"/>
          <w:bCs/>
          <w:szCs w:val="24"/>
          <w:lang w:val="es-CO"/>
        </w:rPr>
        <w:t>En ningún caso podrá ser rechazada la petición por motivos de fundamentación inadecuada o incompleta.</w:t>
      </w:r>
    </w:p>
    <w:p w14:paraId="44C364F8" w14:textId="77777777" w:rsidR="004E33E7" w:rsidRPr="0067711D" w:rsidRDefault="004E33E7" w:rsidP="004E33E7">
      <w:pPr>
        <w:tabs>
          <w:tab w:val="left" w:pos="9900"/>
        </w:tabs>
        <w:ind w:right="-23"/>
        <w:jc w:val="both"/>
        <w:rPr>
          <w:rFonts w:ascii="Arial" w:hAnsi="Arial" w:cs="Arial"/>
          <w:bCs/>
          <w:szCs w:val="24"/>
          <w:lang w:val="es-CO"/>
        </w:rPr>
      </w:pPr>
    </w:p>
    <w:p w14:paraId="17055E4E" w14:textId="3BCE388B"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6</w:t>
      </w:r>
      <w:r w:rsidRPr="0067711D">
        <w:rPr>
          <w:rFonts w:ascii="Arial" w:hAnsi="Arial" w:cs="Arial"/>
          <w:b/>
          <w:szCs w:val="24"/>
          <w:lang w:val="es-CO"/>
        </w:rPr>
        <w:t xml:space="preserve">. Recepción y trámite de las peticiones escritas y </w:t>
      </w:r>
      <w:r w:rsidR="006C41C2" w:rsidRPr="0067711D">
        <w:rPr>
          <w:rFonts w:ascii="Arial" w:hAnsi="Arial" w:cs="Arial"/>
          <w:b/>
          <w:szCs w:val="24"/>
          <w:lang w:val="es-CO"/>
        </w:rPr>
        <w:t>electrónicas</w:t>
      </w:r>
    </w:p>
    <w:p w14:paraId="43FF9281" w14:textId="77777777" w:rsidR="004E33E7" w:rsidRPr="0067711D" w:rsidRDefault="004E33E7" w:rsidP="004E33E7">
      <w:pPr>
        <w:tabs>
          <w:tab w:val="left" w:pos="9900"/>
        </w:tabs>
        <w:ind w:right="-23"/>
        <w:jc w:val="both"/>
        <w:rPr>
          <w:rFonts w:ascii="Arial" w:hAnsi="Arial" w:cs="Arial"/>
          <w:b/>
          <w:szCs w:val="24"/>
          <w:lang w:val="es-CO"/>
        </w:rPr>
      </w:pPr>
    </w:p>
    <w:p w14:paraId="3EA4333C" w14:textId="77777777" w:rsidR="004E33E7" w:rsidRPr="0067711D" w:rsidRDefault="004E33E7" w:rsidP="004E33E7">
      <w:pPr>
        <w:tabs>
          <w:tab w:val="left" w:pos="9900"/>
        </w:tabs>
        <w:ind w:right="-23"/>
        <w:jc w:val="both"/>
        <w:rPr>
          <w:rFonts w:ascii="Arial" w:hAnsi="Arial" w:cs="Arial"/>
          <w:szCs w:val="24"/>
          <w:lang w:val="es-CO"/>
        </w:rPr>
      </w:pPr>
      <w:r w:rsidRPr="0067711D">
        <w:rPr>
          <w:rFonts w:ascii="Arial" w:hAnsi="Arial" w:cs="Arial"/>
          <w:szCs w:val="24"/>
          <w:lang w:val="es-CO"/>
        </w:rPr>
        <w:t xml:space="preserve">Las peticiones serán recibidas atendiendo las siguientes reglas: </w:t>
      </w:r>
    </w:p>
    <w:p w14:paraId="3C4E4C81" w14:textId="77777777" w:rsidR="004E33E7" w:rsidRPr="0067711D" w:rsidRDefault="004E33E7" w:rsidP="004E33E7">
      <w:pPr>
        <w:tabs>
          <w:tab w:val="left" w:pos="9900"/>
        </w:tabs>
        <w:ind w:right="-23"/>
        <w:jc w:val="both"/>
        <w:rPr>
          <w:rFonts w:ascii="Arial" w:hAnsi="Arial" w:cs="Arial"/>
          <w:b/>
          <w:szCs w:val="24"/>
          <w:lang w:val="es-CO"/>
        </w:rPr>
      </w:pPr>
    </w:p>
    <w:p w14:paraId="22D9C430" w14:textId="5D2F1D7F"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 xml:space="preserve">Las peticiones </w:t>
      </w:r>
      <w:r w:rsidR="00E97722" w:rsidRPr="0067711D">
        <w:rPr>
          <w:rFonts w:ascii="Arial" w:hAnsi="Arial" w:cs="Arial"/>
          <w:bCs/>
          <w:szCs w:val="24"/>
          <w:lang w:val="es-CO"/>
        </w:rPr>
        <w:t xml:space="preserve">serán </w:t>
      </w:r>
      <w:r w:rsidRPr="0067711D">
        <w:rPr>
          <w:rFonts w:ascii="Arial" w:hAnsi="Arial" w:cs="Arial"/>
          <w:bCs/>
          <w:szCs w:val="24"/>
          <w:lang w:val="es-CO"/>
        </w:rPr>
        <w:t xml:space="preserve">radicadas por el grupo de Gestión Documental. Este grupo será el encargado de recibir, clasificar, radicar y direccionarlas al área de Atención al Ciudadano por el Sistema de Gestión de Documentos Electrónicos de Archivo (SGDEA) dispuesto por la ANH para que sean asignadas a la dependencia responsable de su trámite. Asimismo, </w:t>
      </w:r>
      <w:r w:rsidR="00C14B88" w:rsidRPr="0067711D">
        <w:rPr>
          <w:rFonts w:ascii="Arial" w:hAnsi="Arial" w:cs="Arial"/>
          <w:bCs/>
          <w:szCs w:val="24"/>
          <w:lang w:val="es-CO"/>
        </w:rPr>
        <w:t xml:space="preserve">el grupo de Gestión Documental </w:t>
      </w:r>
      <w:r w:rsidRPr="0067711D">
        <w:rPr>
          <w:rFonts w:ascii="Arial" w:hAnsi="Arial" w:cs="Arial"/>
          <w:bCs/>
          <w:szCs w:val="24"/>
          <w:lang w:val="es-CO"/>
        </w:rPr>
        <w:t>informará al peticionario por correo electrónico el número de radicado, ID, fecha y hora de recibido de su solicitud.</w:t>
      </w:r>
    </w:p>
    <w:p w14:paraId="4310BC21" w14:textId="77777777" w:rsidR="00C14B88" w:rsidRPr="0067711D" w:rsidRDefault="00C14B88" w:rsidP="00C14B88">
      <w:pPr>
        <w:shd w:val="clear" w:color="auto" w:fill="FFFFFF"/>
        <w:jc w:val="both"/>
        <w:rPr>
          <w:rFonts w:ascii="Arial" w:hAnsi="Arial" w:cs="Arial"/>
          <w:bCs/>
          <w:szCs w:val="24"/>
          <w:lang w:val="es-CO"/>
        </w:rPr>
      </w:pPr>
    </w:p>
    <w:p w14:paraId="55F117C5" w14:textId="6690260D" w:rsidR="00C14B88" w:rsidRPr="0067711D" w:rsidRDefault="00C14B88" w:rsidP="00C14B88">
      <w:pPr>
        <w:shd w:val="clear" w:color="auto" w:fill="FFFFFF"/>
        <w:jc w:val="both"/>
        <w:rPr>
          <w:rFonts w:ascii="Arial" w:hAnsi="Arial" w:cs="Arial"/>
          <w:bCs/>
          <w:szCs w:val="24"/>
          <w:lang w:val="es-CO"/>
        </w:rPr>
      </w:pPr>
      <w:r w:rsidRPr="0067711D">
        <w:rPr>
          <w:rFonts w:ascii="Arial" w:hAnsi="Arial" w:cs="Arial"/>
          <w:bCs/>
          <w:szCs w:val="24"/>
          <w:lang w:val="es-CO"/>
        </w:rPr>
        <w:t>Una vez radicada la petición en el Sistema de Gestión de Documentos Electrónicos de Archivo (SGDEA), el personal de Atención al Ciudadano se encargará de remitirla al área que considere pertinente, y el jefe designará al funcionario o colaborador para brindar la información.</w:t>
      </w:r>
    </w:p>
    <w:p w14:paraId="11827C8E" w14:textId="77777777" w:rsidR="00C14B88" w:rsidRPr="0067711D" w:rsidRDefault="00C14B88" w:rsidP="004E33E7">
      <w:pPr>
        <w:tabs>
          <w:tab w:val="left" w:pos="9900"/>
        </w:tabs>
        <w:ind w:right="-23"/>
        <w:jc w:val="both"/>
        <w:rPr>
          <w:rFonts w:ascii="Arial" w:hAnsi="Arial" w:cs="Arial"/>
          <w:bCs/>
          <w:szCs w:val="24"/>
          <w:lang w:val="es-CO"/>
        </w:rPr>
      </w:pPr>
    </w:p>
    <w:p w14:paraId="43D99BB7" w14:textId="79148B4F" w:rsidR="004E33E7" w:rsidRPr="0067711D" w:rsidRDefault="004E33E7" w:rsidP="004E33E7">
      <w:pPr>
        <w:tabs>
          <w:tab w:val="left" w:pos="9900"/>
        </w:tabs>
        <w:ind w:right="-23"/>
        <w:jc w:val="both"/>
        <w:rPr>
          <w:rFonts w:ascii="Arial" w:hAnsi="Arial" w:cs="Arial"/>
          <w:szCs w:val="24"/>
          <w:lang w:val="es-CO"/>
        </w:rPr>
      </w:pPr>
      <w:r w:rsidRPr="0067711D">
        <w:rPr>
          <w:rFonts w:ascii="Arial" w:hAnsi="Arial" w:cs="Arial"/>
          <w:szCs w:val="24"/>
          <w:lang w:val="es-CO"/>
        </w:rPr>
        <w:t xml:space="preserve">En el evento de que la petición sea asignada a una o varias dependencias de la ANH para emitir respuesta y la o las dependencias determinen que la petición debe ser atendida de forma parcial por otra entidad, </w:t>
      </w:r>
      <w:r w:rsidR="006C41C2" w:rsidRPr="0067711D">
        <w:rPr>
          <w:rFonts w:ascii="Arial" w:hAnsi="Arial" w:cs="Arial"/>
          <w:szCs w:val="24"/>
          <w:lang w:val="es-CO"/>
        </w:rPr>
        <w:t>se deberá realizar</w:t>
      </w:r>
      <w:r w:rsidRPr="0067711D">
        <w:rPr>
          <w:rFonts w:ascii="Arial" w:hAnsi="Arial" w:cs="Arial"/>
          <w:szCs w:val="24"/>
          <w:lang w:val="es-CO"/>
        </w:rPr>
        <w:t xml:space="preserve"> el traslado parcial de la petición a la entidad competente dentro de los 5 días siguientes a la recepción.</w:t>
      </w:r>
      <w:r w:rsidR="006C41C2" w:rsidRPr="0067711D">
        <w:rPr>
          <w:rFonts w:ascii="Arial" w:hAnsi="Arial" w:cs="Arial"/>
          <w:szCs w:val="24"/>
          <w:lang w:val="es-CO"/>
        </w:rPr>
        <w:t xml:space="preserve"> </w:t>
      </w:r>
    </w:p>
    <w:p w14:paraId="0E378F7A" w14:textId="77777777" w:rsidR="004E33E7" w:rsidRPr="0067711D" w:rsidRDefault="004E33E7" w:rsidP="004E33E7">
      <w:pPr>
        <w:tabs>
          <w:tab w:val="left" w:pos="9900"/>
        </w:tabs>
        <w:ind w:right="-23"/>
        <w:jc w:val="both"/>
        <w:rPr>
          <w:rFonts w:ascii="Arial" w:hAnsi="Arial" w:cs="Arial"/>
          <w:szCs w:val="24"/>
          <w:lang w:val="es-CO"/>
        </w:rPr>
      </w:pPr>
    </w:p>
    <w:p w14:paraId="0488068D" w14:textId="694FEE5C"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 xml:space="preserve">Si la petición, queja, reclamo o denuncia que se formule fuera recibida por una dependencia distinta al área de Atención al Ciudadano de la ANH, a través de cualquier medio, se deberá remitir inmediatamente al área de Atención al Ciudadano para su respectiva radicación o reclasificación y gestión. En ningún caso podrán efectuarse respuestas sin que la petición inicie por el área de Atención al Ciudadano en el Sistema de Gestión de Documentos Electrónicos de Archivo (SGDEA) dispuesto por la ANH, ni obviarse </w:t>
      </w:r>
      <w:r w:rsidR="00340CC7" w:rsidRPr="0067711D">
        <w:rPr>
          <w:rFonts w:ascii="Arial" w:hAnsi="Arial" w:cs="Arial"/>
          <w:bCs/>
          <w:szCs w:val="24"/>
          <w:lang w:val="es-CO"/>
        </w:rPr>
        <w:t>su</w:t>
      </w:r>
      <w:r w:rsidRPr="0067711D">
        <w:rPr>
          <w:rFonts w:ascii="Arial" w:hAnsi="Arial" w:cs="Arial"/>
          <w:bCs/>
          <w:szCs w:val="24"/>
          <w:lang w:val="es-CO"/>
        </w:rPr>
        <w:t xml:space="preserve"> remisión. </w:t>
      </w:r>
    </w:p>
    <w:p w14:paraId="717010C8" w14:textId="77777777" w:rsidR="004E33E7" w:rsidRPr="0067711D" w:rsidRDefault="004E33E7" w:rsidP="004E33E7">
      <w:pPr>
        <w:tabs>
          <w:tab w:val="left" w:pos="9900"/>
        </w:tabs>
        <w:ind w:right="-23"/>
        <w:jc w:val="both"/>
        <w:rPr>
          <w:rFonts w:ascii="Arial" w:hAnsi="Arial" w:cs="Arial"/>
          <w:bCs/>
          <w:szCs w:val="24"/>
          <w:lang w:val="es-CO"/>
        </w:rPr>
      </w:pPr>
    </w:p>
    <w:p w14:paraId="1912C709" w14:textId="2A73B5B6" w:rsidR="004E33E7" w:rsidRPr="0067711D" w:rsidRDefault="004E33E7" w:rsidP="003E49B6">
      <w:pPr>
        <w:shd w:val="clear" w:color="auto" w:fill="FFFFFF" w:themeFill="background1"/>
        <w:jc w:val="both"/>
        <w:rPr>
          <w:rFonts w:ascii="Arial" w:hAnsi="Arial" w:cs="Arial"/>
          <w:bCs/>
          <w:szCs w:val="24"/>
          <w:lang w:val="es-CO"/>
        </w:rPr>
      </w:pPr>
      <w:r w:rsidRPr="0067711D">
        <w:rPr>
          <w:rFonts w:ascii="Arial" w:hAnsi="Arial" w:cs="Arial"/>
          <w:bCs/>
          <w:szCs w:val="24"/>
          <w:lang w:val="es-CO"/>
        </w:rPr>
        <w:t xml:space="preserve">Cuando </w:t>
      </w:r>
      <w:r w:rsidR="003E49B6" w:rsidRPr="0067711D">
        <w:rPr>
          <w:rFonts w:ascii="Arial" w:hAnsi="Arial" w:cs="Arial"/>
          <w:bCs/>
          <w:szCs w:val="24"/>
          <w:lang w:val="es-CO"/>
        </w:rPr>
        <w:t>una</w:t>
      </w:r>
      <w:r w:rsidRPr="0067711D">
        <w:rPr>
          <w:rFonts w:ascii="Arial" w:hAnsi="Arial" w:cs="Arial"/>
          <w:bCs/>
          <w:szCs w:val="24"/>
          <w:lang w:val="es-CO"/>
        </w:rPr>
        <w:t xml:space="preserve"> petición </w:t>
      </w:r>
      <w:r w:rsidR="003E49B6" w:rsidRPr="0067711D">
        <w:rPr>
          <w:rFonts w:ascii="Arial" w:hAnsi="Arial" w:cs="Arial"/>
          <w:bCs/>
          <w:szCs w:val="24"/>
          <w:lang w:val="es-CO"/>
        </w:rPr>
        <w:t>requiera información o respuesta de varias</w:t>
      </w:r>
      <w:r w:rsidRPr="0067711D">
        <w:rPr>
          <w:rFonts w:ascii="Arial" w:hAnsi="Arial" w:cs="Arial"/>
          <w:bCs/>
          <w:szCs w:val="24"/>
          <w:lang w:val="es-CO"/>
        </w:rPr>
        <w:t xml:space="preserve"> áreas de la entidad, el personal de Atención al Ciudadano la asigna</w:t>
      </w:r>
      <w:r w:rsidR="003E49B6" w:rsidRPr="0067711D">
        <w:rPr>
          <w:rFonts w:ascii="Arial" w:hAnsi="Arial" w:cs="Arial"/>
          <w:bCs/>
          <w:szCs w:val="24"/>
          <w:lang w:val="es-CO"/>
        </w:rPr>
        <w:t>rá</w:t>
      </w:r>
      <w:r w:rsidRPr="0067711D">
        <w:rPr>
          <w:rFonts w:ascii="Arial" w:hAnsi="Arial" w:cs="Arial"/>
          <w:bCs/>
          <w:szCs w:val="24"/>
          <w:lang w:val="es-CO"/>
        </w:rPr>
        <w:t xml:space="preserve"> a </w:t>
      </w:r>
      <w:r w:rsidR="003E49B6" w:rsidRPr="0067711D">
        <w:rPr>
          <w:rFonts w:ascii="Arial" w:hAnsi="Arial" w:cs="Arial"/>
          <w:bCs/>
          <w:szCs w:val="24"/>
          <w:lang w:val="es-CO"/>
        </w:rPr>
        <w:t xml:space="preserve">las áreas correspondientes </w:t>
      </w:r>
      <w:r w:rsidRPr="0067711D">
        <w:rPr>
          <w:rFonts w:ascii="Arial" w:hAnsi="Arial" w:cs="Arial"/>
          <w:bCs/>
          <w:szCs w:val="24"/>
          <w:lang w:val="es-CO"/>
        </w:rPr>
        <w:t xml:space="preserve">y </w:t>
      </w:r>
      <w:r w:rsidR="003E49B6" w:rsidRPr="0067711D">
        <w:rPr>
          <w:rFonts w:ascii="Arial" w:hAnsi="Arial" w:cs="Arial"/>
          <w:bCs/>
          <w:szCs w:val="24"/>
          <w:lang w:val="es-CO"/>
        </w:rPr>
        <w:t>determinará cuál área será la encargada de iniciar la re</w:t>
      </w:r>
      <w:r w:rsidRPr="0067711D">
        <w:rPr>
          <w:rFonts w:ascii="Arial" w:hAnsi="Arial" w:cs="Arial"/>
          <w:bCs/>
          <w:szCs w:val="24"/>
          <w:lang w:val="es-CO"/>
        </w:rPr>
        <w:t xml:space="preserve">spuesta </w:t>
      </w:r>
      <w:r w:rsidR="003E49B6" w:rsidRPr="0067711D">
        <w:rPr>
          <w:rFonts w:ascii="Arial" w:hAnsi="Arial" w:cs="Arial"/>
          <w:bCs/>
          <w:szCs w:val="24"/>
          <w:lang w:val="es-CO"/>
        </w:rPr>
        <w:t xml:space="preserve">en el </w:t>
      </w:r>
      <w:r w:rsidR="003E49B6" w:rsidRPr="0067711D">
        <w:rPr>
          <w:rFonts w:ascii="Arial" w:hAnsi="Arial" w:cs="Arial"/>
          <w:szCs w:val="24"/>
          <w:lang w:val="es-CO"/>
        </w:rPr>
        <w:t xml:space="preserve">Sistema de Gestión de Documentos Electrónicos de Archivo (SGDEA) </w:t>
      </w:r>
      <w:r w:rsidRPr="0067711D">
        <w:rPr>
          <w:rFonts w:ascii="Arial" w:hAnsi="Arial" w:cs="Arial"/>
          <w:bCs/>
          <w:szCs w:val="24"/>
          <w:lang w:val="es-CO"/>
        </w:rPr>
        <w:t xml:space="preserve">para </w:t>
      </w:r>
      <w:r w:rsidR="003E49B6" w:rsidRPr="0067711D">
        <w:rPr>
          <w:rFonts w:ascii="Arial" w:hAnsi="Arial" w:cs="Arial"/>
          <w:bCs/>
          <w:szCs w:val="24"/>
          <w:lang w:val="es-CO"/>
        </w:rPr>
        <w:t>que las</w:t>
      </w:r>
      <w:r w:rsidRPr="0067711D">
        <w:rPr>
          <w:rFonts w:ascii="Arial" w:hAnsi="Arial" w:cs="Arial"/>
          <w:bCs/>
          <w:szCs w:val="24"/>
          <w:lang w:val="es-CO"/>
        </w:rPr>
        <w:t xml:space="preserve"> demás</w:t>
      </w:r>
      <w:r w:rsidR="00C14B88" w:rsidRPr="0067711D">
        <w:rPr>
          <w:rFonts w:ascii="Arial" w:hAnsi="Arial" w:cs="Arial"/>
          <w:bCs/>
          <w:szCs w:val="24"/>
          <w:lang w:val="es-CO"/>
        </w:rPr>
        <w:t xml:space="preserve"> áreas</w:t>
      </w:r>
      <w:r w:rsidR="003E49B6" w:rsidRPr="0067711D">
        <w:rPr>
          <w:rFonts w:ascii="Arial" w:hAnsi="Arial" w:cs="Arial"/>
          <w:bCs/>
          <w:szCs w:val="24"/>
          <w:lang w:val="es-CO"/>
        </w:rPr>
        <w:t xml:space="preserve"> puedan complementarla y recopilar los vistos buenos necesarios</w:t>
      </w:r>
      <w:r w:rsidRPr="0067711D">
        <w:rPr>
          <w:rFonts w:ascii="Arial" w:hAnsi="Arial" w:cs="Arial"/>
          <w:bCs/>
          <w:szCs w:val="24"/>
          <w:lang w:val="es-CO"/>
        </w:rPr>
        <w:t>.</w:t>
      </w:r>
      <w:r w:rsidR="003D2105" w:rsidRPr="0067711D">
        <w:rPr>
          <w:rFonts w:ascii="Arial" w:hAnsi="Arial" w:cs="Arial"/>
          <w:bCs/>
          <w:szCs w:val="24"/>
          <w:lang w:val="es-CO"/>
        </w:rPr>
        <w:t xml:space="preserve"> En estos casos la respuesta final será firmada por Participación Ciudadana.</w:t>
      </w:r>
    </w:p>
    <w:p w14:paraId="006A64DD" w14:textId="77777777" w:rsidR="004E33E7" w:rsidRPr="0067711D" w:rsidRDefault="004E33E7" w:rsidP="004E33E7">
      <w:pPr>
        <w:shd w:val="clear" w:color="auto" w:fill="FFFFFF"/>
        <w:jc w:val="both"/>
        <w:rPr>
          <w:rFonts w:ascii="Arial" w:hAnsi="Arial" w:cs="Arial"/>
          <w:bCs/>
          <w:szCs w:val="24"/>
          <w:lang w:val="es-CO"/>
        </w:rPr>
      </w:pPr>
    </w:p>
    <w:p w14:paraId="0CAC156E" w14:textId="31F727DD"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lastRenderedPageBreak/>
        <w:t xml:space="preserve">En caso de que, Atención al Ciudadano sea encargado de </w:t>
      </w:r>
      <w:r w:rsidR="00C14B88" w:rsidRPr="0067711D">
        <w:rPr>
          <w:rFonts w:ascii="Arial" w:hAnsi="Arial" w:cs="Arial"/>
          <w:bCs/>
          <w:szCs w:val="24"/>
          <w:lang w:val="es-CO"/>
        </w:rPr>
        <w:t>firmar y radicar</w:t>
      </w:r>
      <w:r w:rsidRPr="0067711D">
        <w:rPr>
          <w:rFonts w:ascii="Arial" w:hAnsi="Arial" w:cs="Arial"/>
          <w:bCs/>
          <w:szCs w:val="24"/>
          <w:lang w:val="es-CO"/>
        </w:rPr>
        <w:t xml:space="preserve"> la respuesta final, deberá asegurarse de que el documento lleve el visto bueno de los gerentes o vicepresidentes de las áreas involucradas de suministrar la información para atender la petición.</w:t>
      </w:r>
    </w:p>
    <w:p w14:paraId="40BED7B5" w14:textId="77777777" w:rsidR="004E33E7" w:rsidRPr="0067711D" w:rsidRDefault="004E33E7" w:rsidP="004E33E7">
      <w:pPr>
        <w:shd w:val="clear" w:color="auto" w:fill="FFFFFF"/>
        <w:rPr>
          <w:rFonts w:ascii="Arial" w:hAnsi="Arial" w:cs="Arial"/>
          <w:bCs/>
          <w:szCs w:val="24"/>
          <w:lang w:val="es-CO"/>
        </w:rPr>
      </w:pPr>
    </w:p>
    <w:p w14:paraId="7C5630BC" w14:textId="77403414" w:rsidR="004E33E7" w:rsidRPr="0067711D" w:rsidRDefault="004E33E7" w:rsidP="00E97722">
      <w:pPr>
        <w:shd w:val="clear" w:color="auto" w:fill="FFFFFF"/>
        <w:jc w:val="both"/>
        <w:rPr>
          <w:rFonts w:ascii="Arial" w:hAnsi="Arial" w:cs="Arial"/>
          <w:bCs/>
          <w:szCs w:val="24"/>
          <w:lang w:val="es-CO"/>
        </w:rPr>
      </w:pPr>
      <w:r w:rsidRPr="0067711D">
        <w:rPr>
          <w:rFonts w:ascii="Arial" w:hAnsi="Arial" w:cs="Arial"/>
          <w:bCs/>
          <w:szCs w:val="24"/>
          <w:lang w:val="es-CO"/>
        </w:rPr>
        <w:t>El funcionario o colaborador designado para gestionar la información solicitada realizará el análisis de la información solicitada por la ciudadanía y acatará el tiempo estipulado dentro del Sistema de Gestión de Documentos Electrónicos de Archivo (SGDEA) para brindar la respuesta.</w:t>
      </w:r>
    </w:p>
    <w:p w14:paraId="21D7B850" w14:textId="77777777" w:rsidR="00E97722" w:rsidRPr="0067711D" w:rsidRDefault="00E97722" w:rsidP="00E97722">
      <w:pPr>
        <w:shd w:val="clear" w:color="auto" w:fill="FFFFFF"/>
        <w:jc w:val="both"/>
        <w:rPr>
          <w:rFonts w:ascii="Arial" w:hAnsi="Arial" w:cs="Arial"/>
          <w:bCs/>
          <w:szCs w:val="24"/>
          <w:lang w:val="es-CO"/>
        </w:rPr>
      </w:pPr>
    </w:p>
    <w:p w14:paraId="1198A5A5" w14:textId="399D7802" w:rsidR="004E33E7" w:rsidRPr="0067711D" w:rsidRDefault="0030565B" w:rsidP="0030565B">
      <w:pPr>
        <w:shd w:val="clear" w:color="auto" w:fill="FFFFFF" w:themeFill="background1"/>
        <w:jc w:val="both"/>
        <w:rPr>
          <w:rFonts w:ascii="Arial" w:hAnsi="Arial" w:cs="Arial"/>
          <w:szCs w:val="24"/>
          <w:lang w:val="es-CO"/>
        </w:rPr>
      </w:pPr>
      <w:r w:rsidRPr="0067711D">
        <w:rPr>
          <w:rFonts w:ascii="Arial" w:hAnsi="Arial" w:cs="Arial"/>
          <w:szCs w:val="24"/>
          <w:lang w:val="es-CO"/>
        </w:rPr>
        <w:t xml:space="preserve">Cuando excepcionalmente no sea posible resolver la petición en los plazos aquí señalados, </w:t>
      </w:r>
      <w:r w:rsidR="004E33E7" w:rsidRPr="0067711D">
        <w:rPr>
          <w:rFonts w:ascii="Arial" w:hAnsi="Arial" w:cs="Arial"/>
          <w:szCs w:val="24"/>
          <w:lang w:val="es-CO"/>
        </w:rPr>
        <w:t>el funcionario o colaborador</w:t>
      </w:r>
      <w:r w:rsidRPr="0067711D">
        <w:rPr>
          <w:rFonts w:ascii="Arial" w:hAnsi="Arial" w:cs="Arial"/>
          <w:szCs w:val="24"/>
          <w:lang w:val="es-CO"/>
        </w:rPr>
        <w:t xml:space="preserve"> asignado debe</w:t>
      </w:r>
      <w:r w:rsidR="004E33E7" w:rsidRPr="0067711D">
        <w:rPr>
          <w:rFonts w:ascii="Arial" w:hAnsi="Arial" w:cs="Arial"/>
          <w:szCs w:val="24"/>
          <w:lang w:val="es-CO"/>
        </w:rPr>
        <w:t xml:space="preserve"> requ</w:t>
      </w:r>
      <w:r w:rsidRPr="0067711D">
        <w:rPr>
          <w:rFonts w:ascii="Arial" w:hAnsi="Arial" w:cs="Arial"/>
          <w:szCs w:val="24"/>
          <w:lang w:val="es-CO"/>
        </w:rPr>
        <w:t>er</w:t>
      </w:r>
      <w:r w:rsidR="004E33E7" w:rsidRPr="0067711D">
        <w:rPr>
          <w:rFonts w:ascii="Arial" w:hAnsi="Arial" w:cs="Arial"/>
          <w:szCs w:val="24"/>
          <w:lang w:val="es-CO"/>
        </w:rPr>
        <w:t>i</w:t>
      </w:r>
      <w:r w:rsidRPr="0067711D">
        <w:rPr>
          <w:rFonts w:ascii="Arial" w:hAnsi="Arial" w:cs="Arial"/>
          <w:szCs w:val="24"/>
          <w:lang w:val="es-CO"/>
        </w:rPr>
        <w:t>rá a Atención y Participación Ciudadana</w:t>
      </w:r>
      <w:r w:rsidR="004E33E7" w:rsidRPr="0067711D">
        <w:rPr>
          <w:rFonts w:ascii="Arial" w:hAnsi="Arial" w:cs="Arial"/>
          <w:szCs w:val="24"/>
          <w:lang w:val="es-CO"/>
        </w:rPr>
        <w:t xml:space="preserve"> </w:t>
      </w:r>
      <w:r w:rsidRPr="0067711D">
        <w:rPr>
          <w:rFonts w:ascii="Arial" w:hAnsi="Arial" w:cs="Arial"/>
          <w:szCs w:val="24"/>
          <w:lang w:val="es-CO"/>
        </w:rPr>
        <w:t>la</w:t>
      </w:r>
      <w:r w:rsidR="004E33E7" w:rsidRPr="0067711D">
        <w:rPr>
          <w:rFonts w:ascii="Arial" w:hAnsi="Arial" w:cs="Arial"/>
          <w:szCs w:val="24"/>
          <w:lang w:val="es-CO"/>
        </w:rPr>
        <w:t xml:space="preserve"> ampliación de plazo para brindar respuesta y las razones por las cuales se requiere un tiempo adicional. Esta solicitud se debe realizar por correo electrónico</w:t>
      </w:r>
      <w:r w:rsidR="00C14B88" w:rsidRPr="0067711D">
        <w:rPr>
          <w:rFonts w:ascii="Arial" w:hAnsi="Arial" w:cs="Arial"/>
          <w:szCs w:val="24"/>
          <w:lang w:val="es-CO"/>
        </w:rPr>
        <w:t xml:space="preserve"> a</w:t>
      </w:r>
      <w:r w:rsidR="004E33E7" w:rsidRPr="0067711D">
        <w:rPr>
          <w:rFonts w:ascii="Arial" w:hAnsi="Arial" w:cs="Arial"/>
          <w:szCs w:val="24"/>
          <w:lang w:val="es-CO"/>
        </w:rPr>
        <w:t xml:space="preserve"> </w:t>
      </w:r>
      <w:hyperlink r:id="rId11" w:history="1">
        <w:r w:rsidRPr="0067711D">
          <w:rPr>
            <w:rStyle w:val="Hipervnculo"/>
            <w:rFonts w:ascii="Arial" w:hAnsi="Arial" w:cs="Arial"/>
            <w:szCs w:val="24"/>
            <w:lang w:val="es-CO"/>
          </w:rPr>
          <w:t>participacionciudadana@anh.gov.co</w:t>
        </w:r>
      </w:hyperlink>
      <w:r w:rsidRPr="0067711D">
        <w:rPr>
          <w:rFonts w:ascii="Arial" w:hAnsi="Arial" w:cs="Arial"/>
          <w:szCs w:val="24"/>
          <w:lang w:val="es-CO"/>
        </w:rPr>
        <w:t xml:space="preserve"> </w:t>
      </w:r>
      <w:r w:rsidR="00C14B88" w:rsidRPr="0067711D">
        <w:rPr>
          <w:rFonts w:ascii="Arial" w:hAnsi="Arial" w:cs="Arial"/>
          <w:szCs w:val="24"/>
          <w:lang w:val="es-CO"/>
        </w:rPr>
        <w:t>antes de la fecha de vencimiento,</w:t>
      </w:r>
      <w:r w:rsidR="004E33E7" w:rsidRPr="0067711D">
        <w:rPr>
          <w:rFonts w:ascii="Arial" w:hAnsi="Arial" w:cs="Arial"/>
          <w:szCs w:val="24"/>
          <w:lang w:val="es-CO"/>
        </w:rPr>
        <w:t xml:space="preserve"> y solo el área de Atención y Participación Ciudadana podrá radicarla en el Sistema de Gestión de Documentos Electrónicos de Archivo (SGDEA).</w:t>
      </w:r>
    </w:p>
    <w:p w14:paraId="28175C79" w14:textId="77777777" w:rsidR="004E33E7" w:rsidRPr="0067711D" w:rsidRDefault="004E33E7" w:rsidP="004E33E7">
      <w:pPr>
        <w:shd w:val="clear" w:color="auto" w:fill="FFFFFF" w:themeFill="background1"/>
        <w:jc w:val="both"/>
        <w:rPr>
          <w:rFonts w:ascii="Arial" w:hAnsi="Arial" w:cs="Arial"/>
          <w:bCs/>
          <w:szCs w:val="24"/>
          <w:lang w:val="es-CO"/>
        </w:rPr>
      </w:pPr>
    </w:p>
    <w:p w14:paraId="234343E8"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 xml:space="preserve">En el caso de denuncias, estas serán puestas en conocimiento de la Oficina de Control Interno Disciplinario, que actuará de acuerdo con sus funciones. </w:t>
      </w:r>
    </w:p>
    <w:p w14:paraId="6690ECBA" w14:textId="77777777" w:rsidR="004E33E7" w:rsidRPr="0067711D" w:rsidRDefault="004E33E7" w:rsidP="004E33E7">
      <w:pPr>
        <w:tabs>
          <w:tab w:val="left" w:pos="9900"/>
        </w:tabs>
        <w:ind w:right="-23"/>
        <w:jc w:val="both"/>
        <w:rPr>
          <w:rFonts w:ascii="Arial" w:hAnsi="Arial" w:cs="Arial"/>
          <w:bCs/>
          <w:szCs w:val="24"/>
          <w:lang w:val="es-CO"/>
        </w:rPr>
      </w:pPr>
    </w:p>
    <w:p w14:paraId="60D6866B"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Una vez resuelta la petición en el Sistema de Gestión de Documentos Electrónicos de Archivo (SGDEA) de la ANH, la respuesta será enviada por Certimail, o de manera física, según sea el caso, a la dirección registrada. El área de Atención al Ciudadano revisará que las respuestas se emitan dentro de los tiempos estipulados y lo registrará en su base de datos.</w:t>
      </w:r>
    </w:p>
    <w:p w14:paraId="20EF9176" w14:textId="77777777" w:rsidR="004E33E7" w:rsidRPr="0067711D" w:rsidRDefault="004E33E7" w:rsidP="004E33E7">
      <w:pPr>
        <w:tabs>
          <w:tab w:val="left" w:pos="9900"/>
        </w:tabs>
        <w:ind w:right="-23"/>
        <w:jc w:val="both"/>
        <w:rPr>
          <w:rFonts w:ascii="Arial" w:hAnsi="Arial" w:cs="Arial"/>
          <w:bCs/>
          <w:szCs w:val="24"/>
          <w:lang w:val="es-CO"/>
        </w:rPr>
      </w:pPr>
    </w:p>
    <w:p w14:paraId="21AC267F" w14:textId="77777777" w:rsidR="004E33E7" w:rsidRPr="0067711D" w:rsidRDefault="004E33E7" w:rsidP="004E33E7">
      <w:pPr>
        <w:tabs>
          <w:tab w:val="left" w:pos="9900"/>
        </w:tabs>
        <w:ind w:right="-23"/>
        <w:jc w:val="both"/>
        <w:rPr>
          <w:rFonts w:ascii="Arial" w:hAnsi="Arial" w:cs="Arial"/>
          <w:szCs w:val="24"/>
          <w:lang w:val="es-CO"/>
        </w:rPr>
      </w:pPr>
      <w:r w:rsidRPr="0067711D">
        <w:rPr>
          <w:rFonts w:ascii="Arial" w:hAnsi="Arial" w:cs="Arial"/>
          <w:b/>
          <w:szCs w:val="24"/>
          <w:lang w:val="es-CO"/>
        </w:rPr>
        <w:t>Parágrafo 1</w:t>
      </w:r>
      <w:r w:rsidRPr="0067711D">
        <w:rPr>
          <w:rFonts w:ascii="Arial" w:hAnsi="Arial" w:cs="Arial"/>
          <w:bCs/>
          <w:szCs w:val="24"/>
          <w:lang w:val="es-CO"/>
        </w:rPr>
        <w:t xml:space="preserve">. </w:t>
      </w:r>
      <w:r w:rsidRPr="0067711D">
        <w:rPr>
          <w:rFonts w:ascii="Arial" w:hAnsi="Arial" w:cs="Arial"/>
          <w:szCs w:val="24"/>
          <w:lang w:val="es-CO"/>
        </w:rPr>
        <w:t>La ANH podrá exigir que ciertas peticiones se presenten por escrito, lo cual se informará previamente al ciudadano en los canales dispuestos, y pondrá a disposición de los interesados, sin costo, a menos que una ley expresamente señale lo contrario, formularios y otros instrumentos estandarizados para facilitar su diligenciamiento. En todo caso, los peticionarios no quedarán impedidos para aportar o formular con su petición argumentos, pruebas o documentos adicionales a los contemplados en los formularios, sin que por su utilización el personal de la ANH asignado quede relevado del deber de resolver sobre todos los aspectos y pruebas que le sean planteados o presentados más allá del contenido de dichos formularios.</w:t>
      </w:r>
    </w:p>
    <w:p w14:paraId="644DACAD" w14:textId="77777777" w:rsidR="004E33E7" w:rsidRPr="0067711D" w:rsidRDefault="004E33E7" w:rsidP="004E33E7">
      <w:pPr>
        <w:tabs>
          <w:tab w:val="left" w:pos="9900"/>
        </w:tabs>
        <w:ind w:right="-23"/>
        <w:jc w:val="both"/>
        <w:rPr>
          <w:rFonts w:ascii="Arial" w:hAnsi="Arial" w:cs="Arial"/>
          <w:bCs/>
          <w:szCs w:val="24"/>
          <w:lang w:val="es-CO"/>
        </w:rPr>
      </w:pPr>
    </w:p>
    <w:p w14:paraId="12E66130" w14:textId="14F81435"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7</w:t>
      </w:r>
      <w:r w:rsidRPr="0067711D">
        <w:rPr>
          <w:rFonts w:ascii="Arial" w:hAnsi="Arial" w:cs="Arial"/>
          <w:b/>
          <w:szCs w:val="24"/>
          <w:lang w:val="es-CO"/>
        </w:rPr>
        <w:t>. Peticiones verbales y requisitos mínimos.</w:t>
      </w:r>
    </w:p>
    <w:p w14:paraId="33BFE0FC" w14:textId="77777777" w:rsidR="0031638C" w:rsidRPr="0067711D" w:rsidRDefault="0031638C" w:rsidP="00803EDB">
      <w:pPr>
        <w:tabs>
          <w:tab w:val="left" w:pos="9900"/>
        </w:tabs>
        <w:ind w:right="-23"/>
        <w:jc w:val="both"/>
        <w:rPr>
          <w:rFonts w:ascii="Arial" w:hAnsi="Arial" w:cs="Arial"/>
          <w:bCs/>
          <w:szCs w:val="24"/>
          <w:lang w:val="es-CO"/>
        </w:rPr>
      </w:pPr>
    </w:p>
    <w:p w14:paraId="398371C6" w14:textId="77777777" w:rsidR="00DA23BF" w:rsidRPr="0067711D" w:rsidRDefault="00DA23BF" w:rsidP="00DA23BF">
      <w:pPr>
        <w:tabs>
          <w:tab w:val="left" w:pos="9900"/>
        </w:tabs>
        <w:ind w:right="-23"/>
        <w:jc w:val="both"/>
        <w:rPr>
          <w:rFonts w:ascii="Arial" w:hAnsi="Arial" w:cs="Arial"/>
          <w:bCs/>
          <w:lang w:val="es-CO"/>
        </w:rPr>
      </w:pPr>
      <w:r w:rsidRPr="0067711D">
        <w:rPr>
          <w:rFonts w:ascii="Arial" w:hAnsi="Arial" w:cs="Arial"/>
          <w:bCs/>
          <w:lang w:val="es-CO"/>
        </w:rPr>
        <w:t>Las peticiones verbales seguirán los lineamientos señalados en el Decreto 1166 de 2016. El personal de Atención al Ciudadano se encargará de la atención a los peticionarios que se presenten en las instalaciones de la entidad y que deseen realizar algún tipo de gestión de manera personalizada.</w:t>
      </w:r>
    </w:p>
    <w:p w14:paraId="02B08057" w14:textId="77777777" w:rsidR="00DA23BF" w:rsidRPr="0067711D" w:rsidRDefault="00DA23BF" w:rsidP="00DA23BF">
      <w:pPr>
        <w:tabs>
          <w:tab w:val="left" w:pos="9900"/>
        </w:tabs>
        <w:ind w:right="-23"/>
        <w:jc w:val="both"/>
        <w:rPr>
          <w:rFonts w:ascii="Arial" w:hAnsi="Arial" w:cs="Arial"/>
          <w:b/>
          <w:lang w:val="es-CO"/>
        </w:rPr>
      </w:pPr>
    </w:p>
    <w:p w14:paraId="4838410D" w14:textId="77777777" w:rsidR="00DA23BF" w:rsidRPr="0067711D" w:rsidRDefault="00DA23BF" w:rsidP="00DA23BF">
      <w:pPr>
        <w:tabs>
          <w:tab w:val="left" w:pos="9900"/>
        </w:tabs>
        <w:ind w:right="-23"/>
        <w:jc w:val="both"/>
        <w:rPr>
          <w:rFonts w:ascii="Arial" w:hAnsi="Arial" w:cs="Arial"/>
          <w:b/>
          <w:lang w:val="es-CO"/>
        </w:rPr>
      </w:pPr>
      <w:r w:rsidRPr="0067711D">
        <w:rPr>
          <w:rFonts w:ascii="Arial" w:hAnsi="Arial" w:cs="Arial"/>
          <w:bCs/>
          <w:lang w:val="es-CO"/>
        </w:rPr>
        <w:t>Toda petición verbal presentada ante la ANH pertinente deberá contener lo siguiente:</w:t>
      </w:r>
    </w:p>
    <w:p w14:paraId="31247973" w14:textId="77777777" w:rsidR="00DA23BF" w:rsidRPr="0067711D" w:rsidRDefault="00DA23BF" w:rsidP="00DA23BF">
      <w:pPr>
        <w:tabs>
          <w:tab w:val="left" w:pos="9900"/>
        </w:tabs>
        <w:ind w:right="-23"/>
        <w:jc w:val="both"/>
        <w:rPr>
          <w:rFonts w:ascii="Arial" w:hAnsi="Arial" w:cs="Arial"/>
          <w:b/>
          <w:lang w:val="es-CO"/>
        </w:rPr>
      </w:pPr>
    </w:p>
    <w:p w14:paraId="5F540692" w14:textId="77777777" w:rsidR="00DA23BF" w:rsidRPr="0067711D" w:rsidRDefault="00DA23BF" w:rsidP="00DA23BF">
      <w:pPr>
        <w:pStyle w:val="Prrafodelista"/>
        <w:numPr>
          <w:ilvl w:val="0"/>
          <w:numId w:val="7"/>
        </w:numPr>
        <w:tabs>
          <w:tab w:val="left" w:pos="9900"/>
        </w:tabs>
        <w:ind w:right="-23"/>
        <w:jc w:val="both"/>
        <w:rPr>
          <w:rFonts w:ascii="Arial" w:hAnsi="Arial" w:cs="Arial"/>
          <w:bCs/>
          <w:lang w:val="pt-PT"/>
        </w:rPr>
      </w:pPr>
      <w:r w:rsidRPr="0067711D">
        <w:rPr>
          <w:rFonts w:ascii="Arial" w:hAnsi="Arial" w:cs="Arial"/>
          <w:bCs/>
          <w:lang w:val="pt-PT"/>
        </w:rPr>
        <w:t>Número de radicado e ID.</w:t>
      </w:r>
    </w:p>
    <w:p w14:paraId="358CE80E" w14:textId="77777777" w:rsidR="00DA23BF" w:rsidRPr="0067711D" w:rsidRDefault="00DA23BF" w:rsidP="00DA23BF">
      <w:pPr>
        <w:pStyle w:val="Prrafodelista"/>
        <w:numPr>
          <w:ilvl w:val="0"/>
          <w:numId w:val="7"/>
        </w:numPr>
        <w:tabs>
          <w:tab w:val="left" w:pos="9900"/>
        </w:tabs>
        <w:ind w:right="-23"/>
        <w:jc w:val="both"/>
        <w:rPr>
          <w:rFonts w:ascii="Arial" w:hAnsi="Arial" w:cs="Arial"/>
          <w:bCs/>
          <w:lang w:val="es-CO"/>
        </w:rPr>
      </w:pPr>
      <w:r w:rsidRPr="0067711D">
        <w:rPr>
          <w:rFonts w:ascii="Arial" w:hAnsi="Arial" w:cs="Arial"/>
          <w:bCs/>
          <w:lang w:val="es-CO"/>
        </w:rPr>
        <w:t>Fecha y hora de recibido.</w:t>
      </w:r>
    </w:p>
    <w:p w14:paraId="79AF32D4" w14:textId="77777777" w:rsidR="00DA23BF" w:rsidRPr="0067711D" w:rsidRDefault="00DA23BF" w:rsidP="00DA23BF">
      <w:pPr>
        <w:pStyle w:val="Prrafodelista"/>
        <w:numPr>
          <w:ilvl w:val="0"/>
          <w:numId w:val="7"/>
        </w:numPr>
        <w:tabs>
          <w:tab w:val="left" w:pos="9900"/>
        </w:tabs>
        <w:ind w:right="-23"/>
        <w:jc w:val="both"/>
        <w:rPr>
          <w:rFonts w:ascii="Arial" w:hAnsi="Arial" w:cs="Arial"/>
          <w:bCs/>
          <w:lang w:val="es-CO"/>
        </w:rPr>
      </w:pPr>
      <w:r w:rsidRPr="0067711D">
        <w:rPr>
          <w:rFonts w:ascii="Arial" w:hAnsi="Arial" w:cs="Arial"/>
          <w:bCs/>
          <w:lang w:val="es-CO"/>
        </w:rPr>
        <w:t xml:space="preserve">Los nombres y apellidos completos del solicitante y de su representante y/o apoderado, si es el caso, con indicación del documento de identidad y de la dirección física o electrónica donde se recibirá la correspondencia y se harán las notificaciones. El peticionario podrá agregar el número de contacto o la dirección electrónica. </w:t>
      </w:r>
    </w:p>
    <w:p w14:paraId="513DF5BC" w14:textId="77777777" w:rsidR="00DA23BF" w:rsidRPr="0067711D" w:rsidRDefault="00DA23BF" w:rsidP="00DA23BF">
      <w:pPr>
        <w:pStyle w:val="Prrafodelista"/>
        <w:numPr>
          <w:ilvl w:val="0"/>
          <w:numId w:val="7"/>
        </w:numPr>
        <w:tabs>
          <w:tab w:val="left" w:pos="9900"/>
        </w:tabs>
        <w:ind w:right="-23"/>
        <w:jc w:val="both"/>
        <w:rPr>
          <w:rFonts w:ascii="Arial" w:hAnsi="Arial" w:cs="Arial"/>
          <w:bCs/>
          <w:lang w:val="es-CO"/>
        </w:rPr>
      </w:pPr>
      <w:r w:rsidRPr="0067711D">
        <w:rPr>
          <w:rFonts w:ascii="Arial" w:hAnsi="Arial" w:cs="Arial"/>
          <w:bCs/>
          <w:lang w:val="es-CO"/>
        </w:rPr>
        <w:lastRenderedPageBreak/>
        <w:t>El objeto o asunto de la petición.</w:t>
      </w:r>
    </w:p>
    <w:p w14:paraId="51091DEA" w14:textId="77777777" w:rsidR="00DA23BF" w:rsidRPr="0067711D" w:rsidRDefault="00DA23BF" w:rsidP="00DA23BF">
      <w:pPr>
        <w:pStyle w:val="Prrafodelista"/>
        <w:numPr>
          <w:ilvl w:val="0"/>
          <w:numId w:val="7"/>
        </w:numPr>
        <w:tabs>
          <w:tab w:val="left" w:pos="9900"/>
        </w:tabs>
        <w:ind w:right="-23"/>
        <w:jc w:val="both"/>
        <w:rPr>
          <w:rFonts w:ascii="Arial" w:hAnsi="Arial" w:cs="Arial"/>
          <w:lang w:val="es-CO"/>
        </w:rPr>
      </w:pPr>
      <w:r w:rsidRPr="0067711D">
        <w:rPr>
          <w:rFonts w:ascii="Arial" w:hAnsi="Arial" w:cs="Arial"/>
          <w:lang w:val="es-CO"/>
        </w:rPr>
        <w:t xml:space="preserve">Las razones en las que fundamenta la petición, la no presentación de estas en que se fundamenta la petición no impedirá su radicación, de conformidad con el parágrafo 2 del artículo 16 de la Ley 1437 de 2011 sustituido por el artículo 1 de la Ley 1755 de 2015. </w:t>
      </w:r>
    </w:p>
    <w:p w14:paraId="65CD7412" w14:textId="77777777" w:rsidR="00DA23BF" w:rsidRPr="0067711D" w:rsidRDefault="00DA23BF" w:rsidP="00DA23BF">
      <w:pPr>
        <w:pStyle w:val="Prrafodelista"/>
        <w:numPr>
          <w:ilvl w:val="0"/>
          <w:numId w:val="7"/>
        </w:numPr>
        <w:tabs>
          <w:tab w:val="left" w:pos="9900"/>
        </w:tabs>
        <w:ind w:right="-23"/>
        <w:jc w:val="both"/>
        <w:rPr>
          <w:rFonts w:ascii="Arial" w:hAnsi="Arial" w:cs="Arial"/>
          <w:bCs/>
          <w:lang w:val="es-CO"/>
        </w:rPr>
      </w:pPr>
      <w:r w:rsidRPr="0067711D">
        <w:rPr>
          <w:rFonts w:ascii="Arial" w:hAnsi="Arial" w:cs="Arial"/>
          <w:bCs/>
          <w:lang w:val="es-CO"/>
        </w:rPr>
        <w:t xml:space="preserve">La relación de los documentos que se anexan para iniciar la petición. Cuando una petición no se acompañe de los documentos o soportes requeridos por la ley, en el acto de recibo la ANH deberá indicar al peticionario los documentos o la información que hagan falta, sin que su no representación o exposición pueda dar lugar al rechazo de su radicación, de conformidad con el parágrafo 2 del artículo 16 de la Ley 1437 de 2011 sustituido por el artículo 1 de la Ley 1755 de 2015. </w:t>
      </w:r>
    </w:p>
    <w:p w14:paraId="2222E5F3" w14:textId="77777777" w:rsidR="00DA23BF" w:rsidRPr="0067711D" w:rsidRDefault="00DA23BF" w:rsidP="00DA23BF">
      <w:pPr>
        <w:pStyle w:val="Prrafodelista"/>
        <w:numPr>
          <w:ilvl w:val="0"/>
          <w:numId w:val="7"/>
        </w:numPr>
        <w:tabs>
          <w:tab w:val="left" w:pos="9900"/>
        </w:tabs>
        <w:ind w:right="-23"/>
        <w:jc w:val="both"/>
        <w:rPr>
          <w:rFonts w:ascii="Arial" w:hAnsi="Arial" w:cs="Arial"/>
          <w:bCs/>
          <w:lang w:val="es-CO"/>
        </w:rPr>
      </w:pPr>
      <w:r w:rsidRPr="0067711D">
        <w:rPr>
          <w:rFonts w:ascii="Arial" w:hAnsi="Arial" w:cs="Arial"/>
          <w:bCs/>
          <w:lang w:val="es-CO"/>
        </w:rPr>
        <w:t xml:space="preserve">Identificación del funcionario responsable de la recepción y radicación de la petición. </w:t>
      </w:r>
    </w:p>
    <w:p w14:paraId="724FB0F2" w14:textId="445F96A4" w:rsidR="00803EDB" w:rsidRPr="0067711D" w:rsidRDefault="00DA23BF" w:rsidP="00DA23BF">
      <w:pPr>
        <w:pStyle w:val="Prrafodelista"/>
        <w:numPr>
          <w:ilvl w:val="0"/>
          <w:numId w:val="7"/>
        </w:numPr>
        <w:tabs>
          <w:tab w:val="left" w:pos="9900"/>
        </w:tabs>
        <w:ind w:right="-23"/>
        <w:jc w:val="both"/>
        <w:rPr>
          <w:rFonts w:ascii="Arial" w:hAnsi="Arial" w:cs="Arial"/>
          <w:bCs/>
          <w:lang w:val="es-CO"/>
        </w:rPr>
      </w:pPr>
      <w:r w:rsidRPr="0067711D">
        <w:rPr>
          <w:rFonts w:ascii="Arial" w:hAnsi="Arial" w:cs="Arial"/>
          <w:bCs/>
          <w:lang w:val="es-CO"/>
        </w:rPr>
        <w:t xml:space="preserve">Constancia explícita de que la petición se formuló de manera verbal. </w:t>
      </w:r>
    </w:p>
    <w:p w14:paraId="0459CE7D" w14:textId="77777777" w:rsidR="004E33E7" w:rsidRPr="0067711D" w:rsidRDefault="004E33E7" w:rsidP="004E33E7">
      <w:pPr>
        <w:tabs>
          <w:tab w:val="left" w:pos="9900"/>
        </w:tabs>
        <w:ind w:right="-23"/>
        <w:jc w:val="both"/>
        <w:rPr>
          <w:rFonts w:ascii="Arial" w:hAnsi="Arial" w:cs="Arial"/>
          <w:bCs/>
          <w:szCs w:val="24"/>
          <w:lang w:val="es-CO"/>
        </w:rPr>
      </w:pPr>
    </w:p>
    <w:p w14:paraId="045342A4" w14:textId="0DB6E6A6"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8</w:t>
      </w:r>
      <w:r w:rsidRPr="0067711D">
        <w:rPr>
          <w:rFonts w:ascii="Arial" w:hAnsi="Arial" w:cs="Arial"/>
          <w:b/>
          <w:szCs w:val="24"/>
          <w:lang w:val="es-CO"/>
        </w:rPr>
        <w:t>. Recepción y trámite de peticiones verbales.</w:t>
      </w:r>
    </w:p>
    <w:p w14:paraId="09304E05" w14:textId="77777777" w:rsidR="004E33E7" w:rsidRPr="0067711D" w:rsidRDefault="004E33E7" w:rsidP="004E33E7">
      <w:pPr>
        <w:tabs>
          <w:tab w:val="left" w:pos="9900"/>
        </w:tabs>
        <w:ind w:right="-23"/>
        <w:jc w:val="both"/>
        <w:rPr>
          <w:rFonts w:ascii="Arial" w:hAnsi="Arial" w:cs="Arial"/>
          <w:b/>
          <w:szCs w:val="24"/>
          <w:lang w:val="es-CO"/>
        </w:rPr>
      </w:pPr>
    </w:p>
    <w:p w14:paraId="1D2DD163"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En caso de que no sea posible resolver una petición verbal de manera inmediata, se le pedirá al ciudadano que esta sea presentada de manera escrita y se le ofrecerá la información respectiva para enviar la petición.</w:t>
      </w:r>
    </w:p>
    <w:p w14:paraId="01C685F4" w14:textId="77777777" w:rsidR="004E33E7" w:rsidRPr="0067711D" w:rsidRDefault="004E33E7" w:rsidP="004E33E7">
      <w:pPr>
        <w:autoSpaceDE w:val="0"/>
        <w:autoSpaceDN w:val="0"/>
        <w:adjustRightInd w:val="0"/>
        <w:jc w:val="both"/>
        <w:rPr>
          <w:rFonts w:ascii="Arial" w:hAnsi="Arial" w:cs="Arial"/>
          <w:bCs/>
          <w:szCs w:val="24"/>
          <w:lang w:val="es-CO"/>
        </w:rPr>
      </w:pPr>
    </w:p>
    <w:p w14:paraId="380DA3F4"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Si el personal de Atención al Ciudadano encargado de recibir la petición verbal informa al peticionario, en el mismo acto de recepción, que la ANH no es la entidad competente para tramitar su petición, se procederá a orientarlo para que presente su petición ante la autoridad o entidad correspondiente o, en caso de no existir competente, así se lo comunicará. El peticionario podrá insistir en que se radique la petición, caso en el cual el personal de Atención al Ciudadano deberá dejar constancia y radicarla, luego de lo cual le dará el traslado correspondiente dentro los siguientes cinco (5) días hábiles a la entidad encargada de brindar la información e informará al peticionario sobre la gestión realizada. En todo caso, la ANH registrará en la constancia de recepción de la petición el tipo de orientación que se le dio al peticionario.</w:t>
      </w:r>
    </w:p>
    <w:p w14:paraId="7E5797F6" w14:textId="77777777" w:rsidR="004E33E7" w:rsidRPr="0067711D" w:rsidRDefault="004E33E7" w:rsidP="004E33E7">
      <w:pPr>
        <w:autoSpaceDE w:val="0"/>
        <w:autoSpaceDN w:val="0"/>
        <w:adjustRightInd w:val="0"/>
        <w:jc w:val="both"/>
        <w:rPr>
          <w:rFonts w:ascii="Arial" w:hAnsi="Arial" w:cs="Arial"/>
          <w:bCs/>
          <w:szCs w:val="24"/>
          <w:lang w:val="es-CO"/>
        </w:rPr>
      </w:pPr>
    </w:p>
    <w:p w14:paraId="016DC4C9" w14:textId="77777777" w:rsidR="004E33E7" w:rsidRPr="0067711D" w:rsidRDefault="004E33E7" w:rsidP="004E33E7">
      <w:pPr>
        <w:autoSpaceDE w:val="0"/>
        <w:autoSpaceDN w:val="0"/>
        <w:adjustRightInd w:val="0"/>
        <w:jc w:val="both"/>
        <w:rPr>
          <w:rFonts w:ascii="Arial" w:hAnsi="Arial" w:cs="Arial"/>
          <w:szCs w:val="24"/>
          <w:lang w:val="es-CO"/>
        </w:rPr>
      </w:pPr>
      <w:r w:rsidRPr="0067711D">
        <w:rPr>
          <w:rFonts w:ascii="Arial" w:hAnsi="Arial" w:cs="Arial"/>
          <w:szCs w:val="24"/>
          <w:lang w:val="es-CO"/>
        </w:rPr>
        <w:t>En todo caso, el funcionario encargado de la recepción de las peticiones verbales deberá indicar al ciudadano la posibilidad de presentarlas y no podrá negar su recepción y radicación bajo la exigencia de un documento escrito, salvo que la petición así lo requiera. En este caso, pondrá a disposición del ciudadano los mecanismos para facilitar su diligenciamiento y sin costo.</w:t>
      </w:r>
    </w:p>
    <w:p w14:paraId="6B2315C7" w14:textId="77777777" w:rsidR="004E33E7" w:rsidRPr="0067711D" w:rsidRDefault="004E33E7" w:rsidP="004E33E7">
      <w:pPr>
        <w:autoSpaceDE w:val="0"/>
        <w:autoSpaceDN w:val="0"/>
        <w:adjustRightInd w:val="0"/>
        <w:jc w:val="both"/>
        <w:rPr>
          <w:rFonts w:ascii="Arial" w:hAnsi="Arial" w:cs="Arial"/>
          <w:bCs/>
          <w:szCs w:val="24"/>
          <w:lang w:val="es-CO"/>
        </w:rPr>
      </w:pPr>
    </w:p>
    <w:p w14:paraId="3C076D6E"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Si el peticionario lo solicita, se le deberá entregar copia de la constancia de la petición verbal con el número de radicado. La respuesta al derecho de petición verbal deberá darse en los mismos plazos establecidos en la ley. En el evento que se dé repuesta verbal a la petición, se deberá indicar de manera expresa la respuesta suministrada al peticionario en la respectiva constancia de radicación.</w:t>
      </w:r>
    </w:p>
    <w:p w14:paraId="03FDD6D4" w14:textId="77777777" w:rsidR="004E33E7" w:rsidRPr="0067711D" w:rsidRDefault="004E33E7" w:rsidP="004E33E7">
      <w:pPr>
        <w:autoSpaceDE w:val="0"/>
        <w:autoSpaceDN w:val="0"/>
        <w:adjustRightInd w:val="0"/>
        <w:jc w:val="both"/>
        <w:rPr>
          <w:rFonts w:ascii="Arial" w:hAnsi="Arial" w:cs="Arial"/>
          <w:bCs/>
          <w:szCs w:val="24"/>
          <w:lang w:val="es-CO"/>
        </w:rPr>
      </w:pPr>
    </w:p>
    <w:p w14:paraId="3C272988"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
          <w:szCs w:val="24"/>
          <w:lang w:val="es-CO"/>
        </w:rPr>
        <w:t>Parágrafo 1:</w:t>
      </w:r>
      <w:r w:rsidRPr="0067711D">
        <w:rPr>
          <w:rFonts w:ascii="Arial" w:hAnsi="Arial" w:cs="Arial"/>
          <w:bCs/>
          <w:szCs w:val="24"/>
          <w:lang w:val="es-CO"/>
        </w:rPr>
        <w:t xml:space="preserve"> El tratamiento de los datos personales y protección de la información de quienes presentan verbalmente sus peticiones se someterá a los principios rectores establecidos en el artículo 4 de la Ley 1581 de 2012.</w:t>
      </w:r>
    </w:p>
    <w:p w14:paraId="7BC496DB" w14:textId="77777777" w:rsidR="00122AF8" w:rsidRPr="0067711D" w:rsidRDefault="00122AF8" w:rsidP="004E33E7">
      <w:pPr>
        <w:tabs>
          <w:tab w:val="left" w:pos="9900"/>
        </w:tabs>
        <w:ind w:right="-23"/>
        <w:jc w:val="both"/>
        <w:rPr>
          <w:rFonts w:ascii="Arial" w:hAnsi="Arial" w:cs="Arial"/>
          <w:bCs/>
          <w:color w:val="FF0000"/>
          <w:szCs w:val="24"/>
          <w:lang w:val="es-CO"/>
        </w:rPr>
      </w:pPr>
    </w:p>
    <w:p w14:paraId="7AA47FFB" w14:textId="201E2F12" w:rsidR="00122AF8" w:rsidRPr="0067711D" w:rsidRDefault="00122AF8" w:rsidP="00122AF8">
      <w:pPr>
        <w:tabs>
          <w:tab w:val="left" w:pos="9900"/>
        </w:tabs>
        <w:ind w:right="-23"/>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9</w:t>
      </w:r>
      <w:r w:rsidRPr="0067711D">
        <w:rPr>
          <w:rFonts w:ascii="Arial" w:hAnsi="Arial" w:cs="Arial"/>
          <w:b/>
          <w:szCs w:val="24"/>
          <w:lang w:val="es-CO"/>
        </w:rPr>
        <w:t>. Peticiones verbales en otra lengua nativa</w:t>
      </w:r>
    </w:p>
    <w:p w14:paraId="13CEB380" w14:textId="77777777" w:rsidR="00122AF8" w:rsidRPr="0067711D" w:rsidRDefault="00122AF8" w:rsidP="00122AF8">
      <w:pPr>
        <w:tabs>
          <w:tab w:val="left" w:pos="9900"/>
        </w:tabs>
        <w:ind w:right="-23"/>
        <w:jc w:val="both"/>
        <w:rPr>
          <w:rFonts w:ascii="Arial" w:hAnsi="Arial" w:cs="Arial"/>
          <w:b/>
          <w:szCs w:val="24"/>
          <w:lang w:val="es-CO"/>
        </w:rPr>
      </w:pPr>
    </w:p>
    <w:p w14:paraId="7BC8FDF4" w14:textId="77777777" w:rsidR="00122AF8" w:rsidRPr="0067711D" w:rsidRDefault="00122AF8" w:rsidP="00122AF8">
      <w:pPr>
        <w:tabs>
          <w:tab w:val="left" w:pos="9900"/>
        </w:tabs>
        <w:ind w:right="-23"/>
        <w:jc w:val="both"/>
        <w:rPr>
          <w:rFonts w:ascii="Arial" w:hAnsi="Arial" w:cs="Arial"/>
          <w:bCs/>
          <w:szCs w:val="24"/>
          <w:lang w:val="es-CO"/>
        </w:rPr>
      </w:pPr>
      <w:r w:rsidRPr="0067711D">
        <w:rPr>
          <w:rFonts w:ascii="Arial" w:hAnsi="Arial" w:cs="Arial"/>
          <w:bCs/>
          <w:szCs w:val="24"/>
          <w:lang w:val="es-CO"/>
        </w:rPr>
        <w:t xml:space="preserve">Los canales de atención de la entidad están dispuestos para recibir peticiones en lenguas nativas o cualquier dialecto oficial de Colombia. Cuando se realicen este tipo de peticiones de manera verbal, el funcionario o colaborador deberá grabar con cualquier </w:t>
      </w:r>
      <w:r w:rsidRPr="0067711D">
        <w:rPr>
          <w:rFonts w:ascii="Arial" w:hAnsi="Arial" w:cs="Arial"/>
          <w:bCs/>
          <w:szCs w:val="24"/>
          <w:lang w:val="es-CO"/>
        </w:rPr>
        <w:lastRenderedPageBreak/>
        <w:t>medio tecnológico o electrónico, con el fin de proceder a su posterior traducción, radicación y brindar la respuesta al peticionario.</w:t>
      </w:r>
    </w:p>
    <w:p w14:paraId="68C36C47" w14:textId="77777777" w:rsidR="00122AF8" w:rsidRPr="0067711D" w:rsidRDefault="00122AF8" w:rsidP="00122AF8">
      <w:pPr>
        <w:tabs>
          <w:tab w:val="left" w:pos="9900"/>
        </w:tabs>
        <w:ind w:right="-23"/>
        <w:jc w:val="both"/>
        <w:rPr>
          <w:rFonts w:ascii="Arial" w:hAnsi="Arial" w:cs="Arial"/>
          <w:bCs/>
          <w:szCs w:val="24"/>
          <w:lang w:val="es-CO"/>
        </w:rPr>
      </w:pPr>
    </w:p>
    <w:p w14:paraId="2C1DDCB3" w14:textId="77777777" w:rsidR="00122AF8" w:rsidRPr="0067711D" w:rsidRDefault="00122AF8" w:rsidP="00122AF8">
      <w:pPr>
        <w:tabs>
          <w:tab w:val="left" w:pos="9900"/>
        </w:tabs>
        <w:ind w:right="-23"/>
        <w:jc w:val="both"/>
        <w:rPr>
          <w:rFonts w:ascii="Arial" w:hAnsi="Arial" w:cs="Arial"/>
          <w:bCs/>
          <w:szCs w:val="24"/>
          <w:lang w:val="es-CO"/>
        </w:rPr>
      </w:pPr>
      <w:r w:rsidRPr="0067711D">
        <w:rPr>
          <w:rFonts w:ascii="Arial" w:hAnsi="Arial" w:cs="Arial"/>
          <w:b/>
          <w:szCs w:val="24"/>
          <w:lang w:val="es-CO"/>
        </w:rPr>
        <w:t>Parágrafo 1:</w:t>
      </w:r>
      <w:r w:rsidRPr="0067711D">
        <w:rPr>
          <w:rFonts w:ascii="Arial" w:hAnsi="Arial" w:cs="Arial"/>
          <w:bCs/>
          <w:szCs w:val="24"/>
          <w:lang w:val="es-CO"/>
        </w:rPr>
        <w:t xml:space="preserve"> la ANH pone a disposición de funcionarios y colaboradores la </w:t>
      </w:r>
      <w:r w:rsidRPr="0067711D">
        <w:rPr>
          <w:rFonts w:ascii="Arial" w:hAnsi="Arial" w:cs="Arial"/>
          <w:bCs/>
          <w:i/>
          <w:iCs/>
          <w:szCs w:val="24"/>
          <w:lang w:val="es-CO"/>
        </w:rPr>
        <w:t>“Guía para la atención de PQRSD en lenguas nativas”</w:t>
      </w:r>
      <w:r w:rsidRPr="0067711D">
        <w:rPr>
          <w:rFonts w:ascii="Arial" w:hAnsi="Arial" w:cs="Arial"/>
          <w:bCs/>
          <w:szCs w:val="24"/>
          <w:lang w:val="es-CO"/>
        </w:rPr>
        <w:t xml:space="preserve"> que podrá encontrar en SIGECO.</w:t>
      </w:r>
    </w:p>
    <w:p w14:paraId="457107D2" w14:textId="77777777" w:rsidR="004E33E7" w:rsidRPr="0067711D" w:rsidRDefault="004E33E7" w:rsidP="004E33E7">
      <w:pPr>
        <w:tabs>
          <w:tab w:val="left" w:pos="9900"/>
        </w:tabs>
        <w:ind w:right="-23"/>
        <w:jc w:val="both"/>
        <w:rPr>
          <w:rFonts w:ascii="Arial" w:hAnsi="Arial" w:cs="Arial"/>
          <w:b/>
          <w:szCs w:val="24"/>
          <w:lang w:val="es-CO"/>
        </w:rPr>
      </w:pPr>
    </w:p>
    <w:p w14:paraId="1C45CCB9" w14:textId="0E122904"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10</w:t>
      </w:r>
      <w:r w:rsidRPr="0067711D">
        <w:rPr>
          <w:rFonts w:ascii="Arial" w:hAnsi="Arial" w:cs="Arial"/>
          <w:b/>
          <w:szCs w:val="24"/>
          <w:lang w:val="es-CO"/>
        </w:rPr>
        <w:t>. Recepción y trámite de peticiones telefónicas</w:t>
      </w:r>
    </w:p>
    <w:p w14:paraId="3CCB88FC" w14:textId="77777777" w:rsidR="004E33E7" w:rsidRPr="0067711D" w:rsidRDefault="004E33E7" w:rsidP="004E33E7">
      <w:pPr>
        <w:tabs>
          <w:tab w:val="left" w:pos="9900"/>
        </w:tabs>
        <w:ind w:right="-23"/>
        <w:jc w:val="both"/>
        <w:rPr>
          <w:rFonts w:ascii="Arial" w:hAnsi="Arial" w:cs="Arial"/>
          <w:b/>
          <w:szCs w:val="24"/>
          <w:lang w:val="es-CO"/>
        </w:rPr>
      </w:pPr>
    </w:p>
    <w:p w14:paraId="7436B8D6" w14:textId="2439E3DC" w:rsidR="004E33E7" w:rsidRPr="0067711D" w:rsidRDefault="008F65DF" w:rsidP="004E33E7">
      <w:pPr>
        <w:tabs>
          <w:tab w:val="left" w:pos="9900"/>
        </w:tabs>
        <w:ind w:right="-23"/>
        <w:jc w:val="both"/>
        <w:rPr>
          <w:rFonts w:ascii="Arial" w:hAnsi="Arial" w:cs="Arial"/>
          <w:bCs/>
          <w:szCs w:val="24"/>
        </w:rPr>
      </w:pPr>
      <w:r w:rsidRPr="0067711D">
        <w:rPr>
          <w:rFonts w:ascii="Arial" w:hAnsi="Arial" w:cs="Arial"/>
          <w:bCs/>
          <w:szCs w:val="24"/>
        </w:rPr>
        <w:t>El personal de Atención al Ciudadano será responsable de recibir, atender, gestionar y registrar las peticiones realizadas a través del canal telefónico. Si la solicitud no puede resolverse durante la llamada, el funcionario deberá registrar la petición y brindar al interesado la información necesaria para que pueda radicarla formalmente por los canales de atención dispuestos por la ANH.</w:t>
      </w:r>
    </w:p>
    <w:p w14:paraId="7FF649E0" w14:textId="77777777" w:rsidR="004E33E7" w:rsidRPr="0067711D" w:rsidRDefault="004E33E7" w:rsidP="004E33E7">
      <w:pPr>
        <w:tabs>
          <w:tab w:val="left" w:pos="9900"/>
        </w:tabs>
        <w:ind w:right="-23"/>
        <w:jc w:val="both"/>
        <w:rPr>
          <w:rFonts w:ascii="Arial" w:hAnsi="Arial" w:cs="Arial"/>
          <w:bCs/>
          <w:color w:val="FF0000"/>
          <w:szCs w:val="24"/>
          <w:lang w:val="es-CO"/>
        </w:rPr>
      </w:pPr>
    </w:p>
    <w:p w14:paraId="267D0366" w14:textId="724D5AB8"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Artículo 1</w:t>
      </w:r>
      <w:r w:rsidR="00637414" w:rsidRPr="0067711D">
        <w:rPr>
          <w:rFonts w:ascii="Arial" w:hAnsi="Arial" w:cs="Arial"/>
          <w:b/>
          <w:szCs w:val="24"/>
          <w:lang w:val="es-CO"/>
        </w:rPr>
        <w:t>1</w:t>
      </w:r>
      <w:r w:rsidRPr="0067711D">
        <w:rPr>
          <w:rFonts w:ascii="Arial" w:hAnsi="Arial" w:cs="Arial"/>
          <w:b/>
          <w:szCs w:val="24"/>
          <w:lang w:val="es-CO"/>
        </w:rPr>
        <w:t>. Centro de relevo</w:t>
      </w:r>
    </w:p>
    <w:p w14:paraId="24F81E9F" w14:textId="77777777" w:rsidR="004E33E7" w:rsidRPr="0067711D" w:rsidRDefault="004E33E7" w:rsidP="004E33E7">
      <w:pPr>
        <w:tabs>
          <w:tab w:val="left" w:pos="9900"/>
        </w:tabs>
        <w:ind w:right="-23"/>
        <w:jc w:val="both"/>
        <w:rPr>
          <w:rFonts w:ascii="Arial" w:hAnsi="Arial" w:cs="Arial"/>
          <w:b/>
          <w:szCs w:val="24"/>
          <w:lang w:val="es-CO"/>
        </w:rPr>
      </w:pPr>
    </w:p>
    <w:p w14:paraId="5DBB86F0"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El Ministerio de Tecnologías de la Información y las Comunicaciones -MINTIC- tiene dispuesto el Centro de Relevo para las personas con discapacidad auditiva, permitiendo una comunicación bidireccional entre personas sordas y oyentes, a través de una plataforma tecnológica que cuenta con intérpretes de Lengua de Señas colombiana en línea.</w:t>
      </w:r>
    </w:p>
    <w:p w14:paraId="7E348278" w14:textId="77777777" w:rsidR="004E33E7" w:rsidRPr="0067711D" w:rsidRDefault="004E33E7" w:rsidP="004E33E7">
      <w:pPr>
        <w:tabs>
          <w:tab w:val="left" w:pos="9900"/>
        </w:tabs>
        <w:ind w:right="-23"/>
        <w:jc w:val="both"/>
        <w:rPr>
          <w:rFonts w:ascii="Arial" w:hAnsi="Arial" w:cs="Arial"/>
          <w:bCs/>
          <w:szCs w:val="24"/>
          <w:lang w:val="es-CO"/>
        </w:rPr>
      </w:pPr>
    </w:p>
    <w:p w14:paraId="3F7E3B44"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 xml:space="preserve">Se puede acceder al Centro de Relevo mediante la dirección </w:t>
      </w:r>
      <w:hyperlink r:id="rId12" w:history="1">
        <w:r w:rsidRPr="0067711D">
          <w:rPr>
            <w:rStyle w:val="Hipervnculo"/>
            <w:rFonts w:ascii="Arial" w:eastAsiaTheme="minorHAnsi" w:hAnsi="Arial" w:cs="Arial"/>
            <w:szCs w:val="24"/>
            <w:lang w:val="es-CO"/>
          </w:rPr>
          <w:t>www.centroderelevo.gov.co</w:t>
        </w:r>
      </w:hyperlink>
      <w:r w:rsidRPr="0067711D">
        <w:rPr>
          <w:rFonts w:ascii="Arial" w:hAnsi="Arial" w:cs="Arial"/>
          <w:bCs/>
          <w:szCs w:val="24"/>
          <w:lang w:val="es-CO"/>
        </w:rPr>
        <w:t>, donde la persona sorda interesada podrá comunicarse con la ANH.</w:t>
      </w:r>
    </w:p>
    <w:p w14:paraId="68B47B57" w14:textId="77777777" w:rsidR="004E33E7" w:rsidRPr="0067711D" w:rsidRDefault="004E33E7" w:rsidP="004E33E7">
      <w:pPr>
        <w:tabs>
          <w:tab w:val="left" w:pos="9900"/>
        </w:tabs>
        <w:ind w:right="-23"/>
        <w:jc w:val="both"/>
        <w:rPr>
          <w:rFonts w:ascii="Arial" w:hAnsi="Arial" w:cs="Arial"/>
          <w:bCs/>
          <w:szCs w:val="24"/>
          <w:lang w:val="es-CO"/>
        </w:rPr>
      </w:pPr>
    </w:p>
    <w:p w14:paraId="6EEC9810" w14:textId="7C7B89BE" w:rsidR="004E33E7" w:rsidRPr="0067711D" w:rsidRDefault="004E33E7" w:rsidP="004E33E7">
      <w:pPr>
        <w:tabs>
          <w:tab w:val="left" w:pos="9900"/>
        </w:tabs>
        <w:ind w:right="-23"/>
        <w:jc w:val="both"/>
        <w:rPr>
          <w:rFonts w:ascii="Arial" w:hAnsi="Arial" w:cs="Arial"/>
          <w:b/>
          <w:szCs w:val="24"/>
          <w:lang w:val="es-CO"/>
        </w:rPr>
      </w:pPr>
      <w:r w:rsidRPr="0067711D">
        <w:rPr>
          <w:rFonts w:ascii="Arial" w:hAnsi="Arial" w:cs="Arial"/>
          <w:b/>
          <w:szCs w:val="24"/>
          <w:lang w:val="es-CO"/>
        </w:rPr>
        <w:t>Artículo 1</w:t>
      </w:r>
      <w:r w:rsidR="00637414" w:rsidRPr="0067711D">
        <w:rPr>
          <w:rFonts w:ascii="Arial" w:hAnsi="Arial" w:cs="Arial"/>
          <w:b/>
          <w:szCs w:val="24"/>
          <w:lang w:val="es-CO"/>
        </w:rPr>
        <w:t>2</w:t>
      </w:r>
      <w:r w:rsidRPr="0067711D">
        <w:rPr>
          <w:rFonts w:ascii="Arial" w:hAnsi="Arial" w:cs="Arial"/>
          <w:b/>
          <w:szCs w:val="24"/>
          <w:lang w:val="es-CO"/>
        </w:rPr>
        <w:t>. Peticiones incompletas y desistimiento.</w:t>
      </w:r>
    </w:p>
    <w:p w14:paraId="05928764" w14:textId="77777777" w:rsidR="004E33E7" w:rsidRPr="0067711D" w:rsidRDefault="004E33E7" w:rsidP="004E33E7">
      <w:pPr>
        <w:tabs>
          <w:tab w:val="left" w:pos="9900"/>
        </w:tabs>
        <w:ind w:right="-23"/>
        <w:jc w:val="both"/>
        <w:rPr>
          <w:rFonts w:ascii="Arial" w:hAnsi="Arial" w:cs="Arial"/>
          <w:b/>
          <w:szCs w:val="24"/>
          <w:lang w:val="es-CO"/>
        </w:rPr>
      </w:pPr>
    </w:p>
    <w:p w14:paraId="6160B841" w14:textId="77777777" w:rsidR="004E33E7" w:rsidRPr="0067711D" w:rsidRDefault="004E33E7" w:rsidP="004E33E7">
      <w:pPr>
        <w:tabs>
          <w:tab w:val="left" w:pos="9900"/>
        </w:tabs>
        <w:ind w:right="-23"/>
        <w:jc w:val="both"/>
        <w:rPr>
          <w:rFonts w:ascii="Arial" w:hAnsi="Arial" w:cs="Arial"/>
          <w:bCs/>
          <w:szCs w:val="24"/>
          <w:lang w:val="es-CO"/>
        </w:rPr>
      </w:pPr>
      <w:r w:rsidRPr="0067711D">
        <w:rPr>
          <w:rFonts w:ascii="Arial" w:hAnsi="Arial" w:cs="Arial"/>
          <w:bCs/>
          <w:szCs w:val="24"/>
          <w:lang w:val="es-CO"/>
        </w:rPr>
        <w:t>Cuando la ANH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para que la complete en el término máximo de un (1) mes.</w:t>
      </w:r>
    </w:p>
    <w:p w14:paraId="568986E7" w14:textId="77777777" w:rsidR="004E33E7" w:rsidRPr="0067711D" w:rsidRDefault="004E33E7" w:rsidP="004E33E7">
      <w:pPr>
        <w:tabs>
          <w:tab w:val="left" w:pos="9900"/>
        </w:tabs>
        <w:ind w:right="-23"/>
        <w:jc w:val="both"/>
        <w:rPr>
          <w:rFonts w:ascii="Arial" w:hAnsi="Arial" w:cs="Arial"/>
          <w:bCs/>
          <w:szCs w:val="24"/>
          <w:lang w:val="es-CO"/>
        </w:rPr>
      </w:pPr>
    </w:p>
    <w:p w14:paraId="75093E55" w14:textId="77777777" w:rsidR="004E33E7" w:rsidRPr="0067711D" w:rsidRDefault="004E33E7" w:rsidP="004E33E7">
      <w:pPr>
        <w:shd w:val="clear" w:color="auto" w:fill="FFFFFF"/>
        <w:jc w:val="both"/>
        <w:rPr>
          <w:rFonts w:ascii="Arial" w:hAnsi="Arial" w:cs="Arial"/>
          <w:szCs w:val="24"/>
          <w:lang w:val="es-CO"/>
        </w:rPr>
      </w:pPr>
      <w:r w:rsidRPr="0067711D">
        <w:rPr>
          <w:rFonts w:ascii="Arial" w:hAnsi="Arial" w:cs="Arial"/>
          <w:bCs/>
          <w:szCs w:val="24"/>
          <w:lang w:val="es-CO"/>
        </w:rPr>
        <w:t>A partir del día siguiente en que el interesado aporte los documentos o informes requeridos, se reactivará el término para resolver la petición. Vencidos los términos establecidos en este artículo</w:t>
      </w:r>
      <w:r w:rsidRPr="0067711D">
        <w:rPr>
          <w:rFonts w:ascii="Arial" w:hAnsi="Arial" w:cs="Arial"/>
          <w:szCs w:val="24"/>
          <w:lang w:val="es-CO"/>
        </w:rPr>
        <w:t xml:space="preserve">, se entenderá que el peticionario ha desistido de su petición o de la actuación cuando no satisfaga el requerimiento, salvo que antes de vencer el plazo concedido solicite prórroga hasta por un término igual </w:t>
      </w:r>
      <w:proofErr w:type="gramStart"/>
      <w:r w:rsidRPr="0067711D">
        <w:rPr>
          <w:rFonts w:ascii="Arial" w:hAnsi="Arial" w:cs="Arial"/>
          <w:szCs w:val="24"/>
          <w:lang w:val="es-CO"/>
        </w:rPr>
        <w:t>al inicial</w:t>
      </w:r>
      <w:proofErr w:type="gramEnd"/>
      <w:r w:rsidRPr="0067711D">
        <w:rPr>
          <w:rFonts w:ascii="Arial" w:hAnsi="Arial" w:cs="Arial"/>
          <w:szCs w:val="24"/>
          <w:lang w:val="es-CO"/>
        </w:rPr>
        <w:t>.</w:t>
      </w:r>
    </w:p>
    <w:p w14:paraId="7EA92ABA" w14:textId="77777777" w:rsidR="004E33E7" w:rsidRPr="0067711D" w:rsidRDefault="004E33E7" w:rsidP="004E33E7">
      <w:pPr>
        <w:shd w:val="clear" w:color="auto" w:fill="FFFFFF"/>
        <w:jc w:val="both"/>
        <w:rPr>
          <w:rFonts w:ascii="Arial" w:hAnsi="Arial" w:cs="Arial"/>
          <w:bCs/>
          <w:szCs w:val="24"/>
          <w:lang w:val="es-CO"/>
        </w:rPr>
      </w:pPr>
    </w:p>
    <w:p w14:paraId="3AD9187B" w14:textId="050A4C43"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Vencidos los términos establecidos en este artículo, sin que el peticionario haya cumplido el requerimiento, se decretará el desistimiento y se procederá con el archivo del expediente, mediante acto administrativo motivado, que se notificará, contra el cual únicamente procede recurso de reposición, sin perjuicio de que la respectiva petición pueda ser nuevamente presentada con el lleno de los requisitos legales.</w:t>
      </w:r>
    </w:p>
    <w:p w14:paraId="358D0AB7" w14:textId="77777777" w:rsidR="004E33E7" w:rsidRPr="0067711D" w:rsidRDefault="004E33E7" w:rsidP="004E33E7">
      <w:pPr>
        <w:shd w:val="clear" w:color="auto" w:fill="FFFFFF"/>
        <w:rPr>
          <w:rFonts w:ascii="Arial" w:hAnsi="Arial" w:cs="Arial"/>
          <w:b/>
          <w:szCs w:val="24"/>
          <w:lang w:val="es-CO"/>
        </w:rPr>
      </w:pPr>
    </w:p>
    <w:p w14:paraId="7EE0D4C2" w14:textId="5515B1C1" w:rsidR="004E33E7" w:rsidRPr="0067711D" w:rsidRDefault="004E33E7" w:rsidP="004E33E7">
      <w:pPr>
        <w:shd w:val="clear" w:color="auto" w:fill="FFFFFF"/>
        <w:rPr>
          <w:rFonts w:ascii="Arial" w:hAnsi="Arial" w:cs="Arial"/>
          <w:b/>
          <w:szCs w:val="24"/>
          <w:lang w:val="es-CO"/>
        </w:rPr>
      </w:pPr>
      <w:r w:rsidRPr="0067711D">
        <w:rPr>
          <w:rFonts w:ascii="Arial" w:hAnsi="Arial" w:cs="Arial"/>
          <w:b/>
          <w:szCs w:val="24"/>
          <w:lang w:val="es-CO"/>
        </w:rPr>
        <w:t>Artículo 1</w:t>
      </w:r>
      <w:r w:rsidR="00637414" w:rsidRPr="0067711D">
        <w:rPr>
          <w:rFonts w:ascii="Arial" w:hAnsi="Arial" w:cs="Arial"/>
          <w:b/>
          <w:szCs w:val="24"/>
          <w:lang w:val="es-CO"/>
        </w:rPr>
        <w:t>3</w:t>
      </w:r>
      <w:r w:rsidRPr="0067711D">
        <w:rPr>
          <w:rFonts w:ascii="Arial" w:hAnsi="Arial" w:cs="Arial"/>
          <w:b/>
          <w:szCs w:val="24"/>
          <w:lang w:val="es-CO"/>
        </w:rPr>
        <w:t>. Peticiones irrespetuosas o reiterativas.</w:t>
      </w:r>
    </w:p>
    <w:p w14:paraId="124F2538" w14:textId="77777777" w:rsidR="004E33E7" w:rsidRPr="0067711D" w:rsidRDefault="004E33E7" w:rsidP="004E33E7">
      <w:pPr>
        <w:shd w:val="clear" w:color="auto" w:fill="FFFFFF"/>
        <w:rPr>
          <w:rFonts w:ascii="Arial" w:hAnsi="Arial" w:cs="Arial"/>
          <w:bCs/>
          <w:szCs w:val="24"/>
          <w:lang w:val="es-CO"/>
        </w:rPr>
      </w:pPr>
    </w:p>
    <w:p w14:paraId="20BA5F84" w14:textId="6BC6A11D" w:rsidR="001C232D" w:rsidRPr="0067711D" w:rsidRDefault="001C232D" w:rsidP="001C232D">
      <w:pPr>
        <w:shd w:val="clear" w:color="auto" w:fill="FFFFFF"/>
        <w:jc w:val="both"/>
        <w:rPr>
          <w:rFonts w:ascii="Arial" w:hAnsi="Arial" w:cs="Arial"/>
          <w:bCs/>
          <w:szCs w:val="24"/>
        </w:rPr>
      </w:pPr>
      <w:r w:rsidRPr="0067711D">
        <w:rPr>
          <w:rFonts w:ascii="Arial" w:hAnsi="Arial" w:cs="Arial"/>
          <w:bCs/>
          <w:szCs w:val="24"/>
        </w:rPr>
        <w:t>Toda petición debe ser respetuosa so pena de rechazo. Solo cuando no se comprenda la finalidad u objeto de la petición esta se devolverá al interesado para que la corrija o aclare dentro de los diez (10) días siguientes. En caso de no corregirse o aclararse, se archivará la petición. En ningún caso se devolverán peticiones que se consideren inadecuadas o incompletas.</w:t>
      </w:r>
    </w:p>
    <w:p w14:paraId="5760089F" w14:textId="77777777" w:rsidR="001C232D" w:rsidRPr="0067711D" w:rsidRDefault="001C232D" w:rsidP="001C232D">
      <w:pPr>
        <w:shd w:val="clear" w:color="auto" w:fill="FFFFFF"/>
        <w:jc w:val="both"/>
        <w:rPr>
          <w:rFonts w:ascii="Arial" w:hAnsi="Arial" w:cs="Arial"/>
          <w:bCs/>
          <w:szCs w:val="24"/>
        </w:rPr>
      </w:pPr>
    </w:p>
    <w:p w14:paraId="65725893" w14:textId="7EAAFB45" w:rsidR="001C232D" w:rsidRPr="0067711D" w:rsidRDefault="001C232D" w:rsidP="001C232D">
      <w:pPr>
        <w:shd w:val="clear" w:color="auto" w:fill="FFFFFF"/>
        <w:jc w:val="both"/>
        <w:rPr>
          <w:rFonts w:ascii="Arial" w:hAnsi="Arial" w:cs="Arial"/>
          <w:bCs/>
          <w:szCs w:val="24"/>
        </w:rPr>
      </w:pPr>
      <w:r w:rsidRPr="0067711D">
        <w:rPr>
          <w:rFonts w:ascii="Arial" w:hAnsi="Arial" w:cs="Arial"/>
          <w:bCs/>
          <w:szCs w:val="24"/>
        </w:rPr>
        <w:lastRenderedPageBreak/>
        <w:t>Respecto de peticiones reiterativas ya resueltas, la autoridad podrá remitirse a las respuestas anteriores, salvo que se trate de derechos imprescriptibles, o de peticiones que se hubieren negado por no acreditar requisitos, siempre que en la nueva petición se subsane.</w:t>
      </w:r>
    </w:p>
    <w:p w14:paraId="6AF56627" w14:textId="77777777" w:rsidR="004E33E7" w:rsidRPr="0067711D" w:rsidRDefault="004E33E7" w:rsidP="004E33E7">
      <w:pPr>
        <w:shd w:val="clear" w:color="auto" w:fill="FFFFFF"/>
        <w:rPr>
          <w:rFonts w:ascii="Arial" w:hAnsi="Arial" w:cs="Arial"/>
          <w:bCs/>
          <w:szCs w:val="24"/>
          <w:lang w:val="es-CO"/>
        </w:rPr>
      </w:pPr>
    </w:p>
    <w:p w14:paraId="635CD343" w14:textId="10B22563" w:rsidR="004E33E7" w:rsidRPr="0067711D" w:rsidRDefault="004E33E7" w:rsidP="004E33E7">
      <w:pPr>
        <w:shd w:val="clear" w:color="auto" w:fill="FFFFFF"/>
        <w:rPr>
          <w:rFonts w:ascii="Arial" w:hAnsi="Arial" w:cs="Arial"/>
          <w:b/>
          <w:szCs w:val="24"/>
          <w:lang w:val="es-CO"/>
        </w:rPr>
      </w:pPr>
      <w:r w:rsidRPr="0067711D">
        <w:rPr>
          <w:rFonts w:ascii="Arial" w:hAnsi="Arial" w:cs="Arial"/>
          <w:b/>
          <w:szCs w:val="24"/>
          <w:lang w:val="es-CO"/>
        </w:rPr>
        <w:t>Artículo 1</w:t>
      </w:r>
      <w:r w:rsidR="00637414" w:rsidRPr="0067711D">
        <w:rPr>
          <w:rFonts w:ascii="Arial" w:hAnsi="Arial" w:cs="Arial"/>
          <w:b/>
          <w:szCs w:val="24"/>
          <w:lang w:val="es-CO"/>
        </w:rPr>
        <w:t>4</w:t>
      </w:r>
      <w:r w:rsidRPr="0067711D">
        <w:rPr>
          <w:rFonts w:ascii="Arial" w:hAnsi="Arial" w:cs="Arial"/>
          <w:b/>
          <w:szCs w:val="24"/>
          <w:lang w:val="es-CO"/>
        </w:rPr>
        <w:t>. Atención prioritaria de peticiones</w:t>
      </w:r>
    </w:p>
    <w:p w14:paraId="7B219D29" w14:textId="77777777" w:rsidR="004E33E7" w:rsidRPr="0067711D" w:rsidRDefault="004E33E7" w:rsidP="004E33E7">
      <w:pPr>
        <w:shd w:val="clear" w:color="auto" w:fill="FFFFFF"/>
        <w:rPr>
          <w:rFonts w:ascii="Arial" w:hAnsi="Arial" w:cs="Arial"/>
          <w:b/>
          <w:szCs w:val="24"/>
          <w:lang w:val="es-CO"/>
        </w:rPr>
      </w:pPr>
    </w:p>
    <w:p w14:paraId="53971658"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La ANH dará atención prioritaria a las peticiones de reconocimiento de un derecho fundamental cuando deban ser resueltas para evitar un perjuicio irremediable al peticionario, quien deberá probar sumariamente la titularidad del derecho y el riesgo del perjuicio invocado.</w:t>
      </w:r>
    </w:p>
    <w:p w14:paraId="66410FE6" w14:textId="77777777" w:rsidR="004E33E7" w:rsidRPr="0067711D" w:rsidRDefault="004E33E7" w:rsidP="004E33E7">
      <w:pPr>
        <w:shd w:val="clear" w:color="auto" w:fill="FFFFFF"/>
        <w:jc w:val="both"/>
        <w:rPr>
          <w:rFonts w:ascii="Arial" w:hAnsi="Arial" w:cs="Arial"/>
          <w:bCs/>
          <w:szCs w:val="24"/>
          <w:lang w:val="es-CO"/>
        </w:rPr>
      </w:pPr>
    </w:p>
    <w:p w14:paraId="690BD3E7" w14:textId="77777777" w:rsidR="004E33E7" w:rsidRPr="0067711D" w:rsidRDefault="004E33E7" w:rsidP="004E33E7">
      <w:pPr>
        <w:shd w:val="clear" w:color="auto" w:fill="FFFFFF" w:themeFill="background1"/>
        <w:jc w:val="both"/>
        <w:rPr>
          <w:rFonts w:ascii="Arial" w:hAnsi="Arial" w:cs="Arial"/>
          <w:szCs w:val="24"/>
          <w:lang w:val="es-CO"/>
        </w:rPr>
      </w:pPr>
      <w:r w:rsidRPr="0067711D">
        <w:rPr>
          <w:rFonts w:ascii="Arial" w:hAnsi="Arial" w:cs="Arial"/>
          <w:szCs w:val="24"/>
          <w:lang w:val="es-CO"/>
        </w:rPr>
        <w:t>Cuando por razones de salud o seguridad personal, esté en peligro inminente la vida o la integridad del destinatario de la medida solicitada, la autoridad adoptará de inmediato las medidas de urgencia necesarias para conjurar dicho peligro, sin perjuicio del trámite que deba darse a la petición. Si la petición la realiza un periodista para el ejercicio de su actividad, se tramitará preferencialmente.</w:t>
      </w:r>
    </w:p>
    <w:p w14:paraId="05CD2D99" w14:textId="77777777" w:rsidR="004E33E7" w:rsidRPr="0067711D" w:rsidRDefault="004E33E7" w:rsidP="004E33E7">
      <w:pPr>
        <w:shd w:val="clear" w:color="auto" w:fill="FFFFFF"/>
        <w:jc w:val="both"/>
        <w:rPr>
          <w:rFonts w:ascii="Arial" w:hAnsi="Arial" w:cs="Arial"/>
          <w:bCs/>
          <w:szCs w:val="24"/>
          <w:lang w:val="es-CO"/>
        </w:rPr>
      </w:pPr>
    </w:p>
    <w:p w14:paraId="2B5AF08B" w14:textId="4A678766" w:rsidR="004E33E7" w:rsidRPr="0067711D" w:rsidRDefault="004E33E7" w:rsidP="004E33E7">
      <w:pPr>
        <w:shd w:val="clear" w:color="auto" w:fill="FFFFFF"/>
        <w:rPr>
          <w:rFonts w:ascii="Arial" w:hAnsi="Arial" w:cs="Arial"/>
          <w:b/>
          <w:szCs w:val="24"/>
          <w:lang w:val="es-CO"/>
        </w:rPr>
      </w:pPr>
      <w:r w:rsidRPr="0067711D">
        <w:rPr>
          <w:rFonts w:ascii="Arial" w:hAnsi="Arial" w:cs="Arial"/>
          <w:b/>
          <w:szCs w:val="24"/>
          <w:lang w:val="es-CO"/>
        </w:rPr>
        <w:t>Artículo 1</w:t>
      </w:r>
      <w:r w:rsidR="00637414" w:rsidRPr="0067711D">
        <w:rPr>
          <w:rFonts w:ascii="Arial" w:hAnsi="Arial" w:cs="Arial"/>
          <w:b/>
          <w:szCs w:val="24"/>
          <w:lang w:val="es-CO"/>
        </w:rPr>
        <w:t>5</w:t>
      </w:r>
      <w:r w:rsidRPr="0067711D">
        <w:rPr>
          <w:rFonts w:ascii="Arial" w:hAnsi="Arial" w:cs="Arial"/>
          <w:b/>
          <w:szCs w:val="24"/>
          <w:lang w:val="es-CO"/>
        </w:rPr>
        <w:t>. Peticiones anónimas</w:t>
      </w:r>
    </w:p>
    <w:p w14:paraId="5ACAD38B" w14:textId="77777777" w:rsidR="004E33E7" w:rsidRPr="0067711D" w:rsidRDefault="004E33E7" w:rsidP="004E33E7">
      <w:pPr>
        <w:shd w:val="clear" w:color="auto" w:fill="FFFFFF"/>
        <w:rPr>
          <w:rFonts w:ascii="Arial" w:hAnsi="Arial" w:cs="Arial"/>
          <w:b/>
          <w:szCs w:val="24"/>
          <w:lang w:val="es-CO"/>
        </w:rPr>
      </w:pPr>
    </w:p>
    <w:p w14:paraId="32226D8A" w14:textId="77777777" w:rsidR="004E33E7" w:rsidRPr="0067711D" w:rsidRDefault="004E33E7" w:rsidP="004E33E7">
      <w:pPr>
        <w:shd w:val="clear" w:color="auto" w:fill="FFFFFF" w:themeFill="background1"/>
        <w:jc w:val="both"/>
        <w:rPr>
          <w:rFonts w:ascii="Arial" w:hAnsi="Arial" w:cs="Arial"/>
          <w:szCs w:val="24"/>
          <w:lang w:val="es-CO"/>
        </w:rPr>
      </w:pPr>
      <w:r w:rsidRPr="0067711D">
        <w:rPr>
          <w:rFonts w:ascii="Arial" w:hAnsi="Arial" w:cs="Arial"/>
          <w:szCs w:val="24"/>
          <w:lang w:val="es-CO"/>
        </w:rPr>
        <w:t>Las peticiones presentadas ante la ANH que no cuenten con información del peticionario se clasificarán como anónimas, las cuales deberán ser radicadas para realizar el seguimiento y trámite pertinente.</w:t>
      </w:r>
    </w:p>
    <w:p w14:paraId="6DD10C24" w14:textId="77777777" w:rsidR="004E33E7" w:rsidRPr="0067711D" w:rsidRDefault="004E33E7" w:rsidP="004E33E7">
      <w:pPr>
        <w:shd w:val="clear" w:color="auto" w:fill="FFFFFF"/>
        <w:rPr>
          <w:rFonts w:ascii="Arial" w:hAnsi="Arial" w:cs="Arial"/>
          <w:bCs/>
          <w:szCs w:val="24"/>
          <w:lang w:val="es-CO"/>
        </w:rPr>
      </w:pPr>
    </w:p>
    <w:p w14:paraId="07CBA616" w14:textId="4EBE7944"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El personal de Atención al Ciudadano se encargará de remitirla al área pertinente de brindar la información y, una vez se cuente con la respuesta, se deberá publicar en la página web de Notificaciones administrativas de la ANH.</w:t>
      </w:r>
      <w:r w:rsidR="00D83FA5" w:rsidRPr="0067711D">
        <w:rPr>
          <w:rFonts w:ascii="Arial" w:hAnsi="Arial" w:cs="Arial"/>
          <w:bCs/>
          <w:szCs w:val="24"/>
          <w:lang w:val="es-CO"/>
        </w:rPr>
        <w:t xml:space="preserve"> La publicación en la web estará a cargo de Atención al Ciudadano.</w:t>
      </w:r>
    </w:p>
    <w:p w14:paraId="2AAF47C6" w14:textId="77777777" w:rsidR="004E33E7" w:rsidRPr="0067711D" w:rsidRDefault="004E33E7" w:rsidP="004E33E7">
      <w:pPr>
        <w:shd w:val="clear" w:color="auto" w:fill="FFFFFF"/>
        <w:rPr>
          <w:rFonts w:ascii="Arial" w:hAnsi="Arial" w:cs="Arial"/>
          <w:bCs/>
          <w:szCs w:val="24"/>
          <w:lang w:val="es-CO"/>
        </w:rPr>
      </w:pPr>
    </w:p>
    <w:p w14:paraId="21615019"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
          <w:szCs w:val="24"/>
          <w:lang w:val="es-CO"/>
        </w:rPr>
        <w:t>Parágrafo</w:t>
      </w:r>
      <w:r w:rsidRPr="0067711D">
        <w:rPr>
          <w:rFonts w:ascii="Arial" w:hAnsi="Arial" w:cs="Arial"/>
          <w:bCs/>
          <w:szCs w:val="24"/>
          <w:lang w:val="es-CO"/>
        </w:rPr>
        <w:t>. Las peticiones que se reciban con prueba sumaria de afectación de un derecho fundamental del cual sea titular el peticionario y que sea de competencia de la ANH, deben ser resueltas de manera inmediata o darle el traslado a la entidad competente para dar respuesta.</w:t>
      </w:r>
    </w:p>
    <w:p w14:paraId="2D4A8867" w14:textId="77777777" w:rsidR="004E33E7" w:rsidRPr="0067711D" w:rsidRDefault="004E33E7" w:rsidP="004E33E7">
      <w:pPr>
        <w:shd w:val="clear" w:color="auto" w:fill="FFFFFF"/>
        <w:rPr>
          <w:rFonts w:ascii="Arial" w:hAnsi="Arial" w:cs="Arial"/>
          <w:bCs/>
          <w:szCs w:val="24"/>
          <w:lang w:val="es-CO"/>
        </w:rPr>
      </w:pPr>
    </w:p>
    <w:p w14:paraId="1F5FAF89" w14:textId="346A5BBC" w:rsidR="004E33E7" w:rsidRPr="0067711D" w:rsidRDefault="004E33E7" w:rsidP="004E33E7">
      <w:pPr>
        <w:shd w:val="clear" w:color="auto" w:fill="FFFFFF"/>
        <w:rPr>
          <w:rFonts w:ascii="Arial" w:hAnsi="Arial" w:cs="Arial"/>
          <w:b/>
          <w:szCs w:val="24"/>
          <w:lang w:val="es-CO"/>
        </w:rPr>
      </w:pPr>
      <w:r w:rsidRPr="0067711D">
        <w:rPr>
          <w:rFonts w:ascii="Arial" w:hAnsi="Arial" w:cs="Arial"/>
          <w:b/>
          <w:szCs w:val="24"/>
          <w:lang w:val="es-CO"/>
        </w:rPr>
        <w:t>Artículo 1</w:t>
      </w:r>
      <w:r w:rsidR="00637414" w:rsidRPr="0067711D">
        <w:rPr>
          <w:rFonts w:ascii="Arial" w:hAnsi="Arial" w:cs="Arial"/>
          <w:b/>
          <w:szCs w:val="24"/>
          <w:lang w:val="es-CO"/>
        </w:rPr>
        <w:t>6</w:t>
      </w:r>
      <w:r w:rsidRPr="0067711D">
        <w:rPr>
          <w:rFonts w:ascii="Arial" w:hAnsi="Arial" w:cs="Arial"/>
          <w:b/>
          <w:szCs w:val="24"/>
          <w:lang w:val="es-CO"/>
        </w:rPr>
        <w:t>. Falta de competencia de la entidad en la petición</w:t>
      </w:r>
    </w:p>
    <w:p w14:paraId="34DDE5A0" w14:textId="77777777" w:rsidR="004E33E7" w:rsidRPr="0067711D" w:rsidRDefault="004E33E7" w:rsidP="004E33E7">
      <w:pPr>
        <w:shd w:val="clear" w:color="auto" w:fill="FFFFFF"/>
        <w:rPr>
          <w:rFonts w:ascii="Arial" w:hAnsi="Arial" w:cs="Arial"/>
          <w:b/>
          <w:szCs w:val="24"/>
          <w:lang w:val="es-CO"/>
        </w:rPr>
      </w:pPr>
    </w:p>
    <w:p w14:paraId="3FBEF036"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Los traslados totales a otras entidades se tramitarán de la siguiente forma:</w:t>
      </w:r>
    </w:p>
    <w:p w14:paraId="1B120D3A" w14:textId="77777777" w:rsidR="004E33E7" w:rsidRPr="0067711D" w:rsidRDefault="004E33E7" w:rsidP="004E33E7">
      <w:pPr>
        <w:autoSpaceDE w:val="0"/>
        <w:autoSpaceDN w:val="0"/>
        <w:adjustRightInd w:val="0"/>
        <w:jc w:val="both"/>
        <w:rPr>
          <w:rFonts w:ascii="Arial" w:hAnsi="Arial" w:cs="Arial"/>
          <w:bCs/>
          <w:szCs w:val="24"/>
          <w:lang w:val="es-CO"/>
        </w:rPr>
      </w:pPr>
    </w:p>
    <w:p w14:paraId="1E923A19" w14:textId="77777777" w:rsidR="004E33E7" w:rsidRPr="0067711D" w:rsidRDefault="004E33E7" w:rsidP="004E33E7">
      <w:pPr>
        <w:pStyle w:val="Prrafodelista"/>
        <w:numPr>
          <w:ilvl w:val="0"/>
          <w:numId w:val="10"/>
        </w:numPr>
        <w:autoSpaceDE w:val="0"/>
        <w:autoSpaceDN w:val="0"/>
        <w:adjustRightInd w:val="0"/>
        <w:contextualSpacing/>
        <w:jc w:val="both"/>
        <w:rPr>
          <w:rFonts w:ascii="Arial" w:hAnsi="Arial" w:cs="Arial"/>
          <w:bCs/>
          <w:szCs w:val="24"/>
          <w:lang w:val="es-CO"/>
        </w:rPr>
      </w:pPr>
      <w:r w:rsidRPr="0067711D">
        <w:rPr>
          <w:rFonts w:ascii="Arial" w:hAnsi="Arial" w:cs="Arial"/>
          <w:bCs/>
          <w:szCs w:val="24"/>
          <w:lang w:val="es-CO"/>
        </w:rPr>
        <w:t>Cuando se identifique desde el área de Atención y Participación Ciudadana que una petición en su totalidad no es competencia de la ANH, está será trasladada por el área Atención y Participación Ciudadana a la entidad competente, e informará al peticionario de dicha actuación. Este traslado deberá realizarse dentro de los cinco (5) días hábiles siguientes a la recepción.</w:t>
      </w:r>
    </w:p>
    <w:p w14:paraId="6ACB8441" w14:textId="77777777" w:rsidR="004E33E7" w:rsidRPr="0067711D" w:rsidRDefault="004E33E7" w:rsidP="004E33E7">
      <w:pPr>
        <w:autoSpaceDE w:val="0"/>
        <w:autoSpaceDN w:val="0"/>
        <w:adjustRightInd w:val="0"/>
        <w:jc w:val="both"/>
        <w:rPr>
          <w:rFonts w:ascii="Arial" w:hAnsi="Arial" w:cs="Arial"/>
          <w:bCs/>
          <w:szCs w:val="24"/>
          <w:lang w:val="es-CO"/>
        </w:rPr>
      </w:pPr>
    </w:p>
    <w:p w14:paraId="1C9DB424" w14:textId="6F1C48D7" w:rsidR="004E33E7" w:rsidRPr="0067711D" w:rsidRDefault="004E33E7" w:rsidP="004E33E7">
      <w:pPr>
        <w:pStyle w:val="Prrafodelista"/>
        <w:numPr>
          <w:ilvl w:val="0"/>
          <w:numId w:val="10"/>
        </w:numPr>
        <w:autoSpaceDE w:val="0"/>
        <w:autoSpaceDN w:val="0"/>
        <w:adjustRightInd w:val="0"/>
        <w:contextualSpacing/>
        <w:jc w:val="both"/>
        <w:rPr>
          <w:rFonts w:ascii="Arial" w:hAnsi="Arial" w:cs="Arial"/>
          <w:bCs/>
          <w:szCs w:val="24"/>
          <w:lang w:val="es-CO"/>
        </w:rPr>
      </w:pPr>
      <w:r w:rsidRPr="0067711D">
        <w:rPr>
          <w:rFonts w:ascii="Arial" w:hAnsi="Arial" w:cs="Arial"/>
          <w:bCs/>
          <w:szCs w:val="24"/>
          <w:lang w:val="es-CO"/>
        </w:rPr>
        <w:t xml:space="preserve">Cuando el área </w:t>
      </w:r>
      <w:r w:rsidR="00C044EF" w:rsidRPr="0067711D">
        <w:rPr>
          <w:rFonts w:ascii="Arial" w:hAnsi="Arial" w:cs="Arial"/>
          <w:bCs/>
          <w:szCs w:val="24"/>
          <w:lang w:val="es-CO"/>
        </w:rPr>
        <w:t xml:space="preserve">o dependencia de la ANH </w:t>
      </w:r>
      <w:r w:rsidRPr="0067711D">
        <w:rPr>
          <w:rFonts w:ascii="Arial" w:hAnsi="Arial" w:cs="Arial"/>
          <w:bCs/>
          <w:szCs w:val="24"/>
          <w:lang w:val="es-CO"/>
        </w:rPr>
        <w:t>a la cual sea remitida la petición considere que la petición, en su totalidad, no es competencia de la ANH, deberá informar inmediatamente al área de Atención y Participación Ciudadana para que desde Atención y Participación Ciudadana se proceda con el traslado total de la petición e informe al peticionario de dicha actuación. Este traslado deberá realizarse dentro de los cinco (5) días hábiles siguientes a la recepción</w:t>
      </w:r>
      <w:r w:rsidR="00340CC7" w:rsidRPr="0067711D">
        <w:rPr>
          <w:rFonts w:ascii="Arial" w:hAnsi="Arial" w:cs="Arial"/>
          <w:bCs/>
          <w:szCs w:val="24"/>
          <w:lang w:val="es-CO"/>
        </w:rPr>
        <w:t>.</w:t>
      </w:r>
    </w:p>
    <w:p w14:paraId="69148CBC" w14:textId="77777777" w:rsidR="004E33E7" w:rsidRPr="0067711D" w:rsidRDefault="004E33E7" w:rsidP="004E33E7">
      <w:pPr>
        <w:autoSpaceDE w:val="0"/>
        <w:autoSpaceDN w:val="0"/>
        <w:adjustRightInd w:val="0"/>
        <w:jc w:val="both"/>
        <w:rPr>
          <w:rFonts w:ascii="Arial" w:hAnsi="Arial" w:cs="Arial"/>
          <w:bCs/>
          <w:szCs w:val="24"/>
          <w:lang w:val="es-CO"/>
        </w:rPr>
      </w:pPr>
    </w:p>
    <w:p w14:paraId="54680953" w14:textId="0F5A9FAE" w:rsidR="004E33E7" w:rsidRPr="0067711D" w:rsidRDefault="0031638C" w:rsidP="004E33E7">
      <w:pPr>
        <w:autoSpaceDE w:val="0"/>
        <w:autoSpaceDN w:val="0"/>
        <w:adjustRightInd w:val="0"/>
        <w:jc w:val="both"/>
        <w:rPr>
          <w:rFonts w:ascii="Arial" w:hAnsi="Arial" w:cs="Arial"/>
          <w:bCs/>
          <w:szCs w:val="24"/>
          <w:lang w:val="es-CO"/>
        </w:rPr>
      </w:pPr>
      <w:r w:rsidRPr="0067711D">
        <w:rPr>
          <w:rFonts w:ascii="Arial" w:hAnsi="Arial" w:cs="Arial"/>
          <w:bCs/>
          <w:szCs w:val="24"/>
        </w:rPr>
        <w:t>En caso de no contar con un funcionario competente para atender la solicitud, esta circunstancia será informada oportunamente al interesado.</w:t>
      </w:r>
    </w:p>
    <w:p w14:paraId="4B519359" w14:textId="77777777" w:rsidR="004E33E7" w:rsidRPr="0067711D" w:rsidRDefault="004E33E7" w:rsidP="004E33E7">
      <w:pPr>
        <w:shd w:val="clear" w:color="auto" w:fill="FFFFFF"/>
        <w:rPr>
          <w:rFonts w:ascii="Arial" w:hAnsi="Arial" w:cs="Arial"/>
          <w:bCs/>
          <w:szCs w:val="24"/>
          <w:lang w:val="es-CO"/>
        </w:rPr>
      </w:pPr>
    </w:p>
    <w:p w14:paraId="138E887D" w14:textId="32CD09BA" w:rsidR="004E33E7" w:rsidRPr="0067711D" w:rsidRDefault="004E33E7" w:rsidP="004E33E7">
      <w:pPr>
        <w:shd w:val="clear" w:color="auto" w:fill="FFFFFF"/>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17</w:t>
      </w:r>
      <w:r w:rsidRPr="0067711D">
        <w:rPr>
          <w:rFonts w:ascii="Arial" w:hAnsi="Arial" w:cs="Arial"/>
          <w:b/>
          <w:szCs w:val="24"/>
          <w:lang w:val="es-CO"/>
        </w:rPr>
        <w:t>. Decisión de las peticiones análogas</w:t>
      </w:r>
    </w:p>
    <w:p w14:paraId="5E16DE01" w14:textId="77777777" w:rsidR="004E33E7" w:rsidRPr="0067711D" w:rsidRDefault="004E33E7" w:rsidP="004E33E7">
      <w:pPr>
        <w:shd w:val="clear" w:color="auto" w:fill="FFFFFF"/>
        <w:rPr>
          <w:rFonts w:ascii="Arial" w:hAnsi="Arial" w:cs="Arial"/>
          <w:b/>
          <w:szCs w:val="24"/>
          <w:lang w:val="es-CO"/>
        </w:rPr>
      </w:pPr>
    </w:p>
    <w:p w14:paraId="2E4FA7DA" w14:textId="0AC476C7" w:rsidR="004E33E7" w:rsidRPr="0067711D" w:rsidRDefault="004E33E7" w:rsidP="004E33E7">
      <w:pPr>
        <w:shd w:val="clear" w:color="auto" w:fill="FFFFFF"/>
        <w:rPr>
          <w:rFonts w:ascii="Arial" w:hAnsi="Arial" w:cs="Arial"/>
          <w:bCs/>
          <w:szCs w:val="24"/>
          <w:lang w:val="es-CO"/>
        </w:rPr>
      </w:pPr>
      <w:r w:rsidRPr="0067711D">
        <w:rPr>
          <w:rFonts w:ascii="Arial" w:hAnsi="Arial" w:cs="Arial"/>
          <w:bCs/>
          <w:szCs w:val="24"/>
          <w:lang w:val="es-CO"/>
        </w:rPr>
        <w:t>Cuando más de diez personas formulen peticiones análogas, ya sea de información, de interés general o consulta, la ANH podrá dar una única respuesta que</w:t>
      </w:r>
      <w:r w:rsidR="005B4779" w:rsidRPr="0067711D">
        <w:rPr>
          <w:rFonts w:ascii="Arial" w:hAnsi="Arial" w:cs="Arial"/>
          <w:bCs/>
          <w:szCs w:val="24"/>
          <w:lang w:val="es-CO"/>
        </w:rPr>
        <w:t xml:space="preserve"> </w:t>
      </w:r>
      <w:r w:rsidRPr="0067711D">
        <w:rPr>
          <w:rFonts w:ascii="Arial" w:hAnsi="Arial" w:cs="Arial"/>
          <w:bCs/>
          <w:szCs w:val="24"/>
          <w:lang w:val="es-CO"/>
        </w:rPr>
        <w:t>publicará en un diario de amplia la pondrá en su página web y entregará copias de la misma a quienes las soliciten.</w:t>
      </w:r>
    </w:p>
    <w:p w14:paraId="3961A437" w14:textId="77777777" w:rsidR="001C232D" w:rsidRPr="0067711D" w:rsidRDefault="001C232D" w:rsidP="004E33E7">
      <w:pPr>
        <w:shd w:val="clear" w:color="auto" w:fill="FFFFFF"/>
        <w:rPr>
          <w:rFonts w:ascii="Arial" w:hAnsi="Arial" w:cs="Arial"/>
          <w:bCs/>
          <w:szCs w:val="24"/>
          <w:lang w:val="es-CO"/>
        </w:rPr>
      </w:pPr>
    </w:p>
    <w:p w14:paraId="40E727B8" w14:textId="77777777" w:rsidR="004E33E7" w:rsidRPr="0067711D" w:rsidRDefault="004E33E7" w:rsidP="004E33E7">
      <w:pPr>
        <w:shd w:val="clear" w:color="auto" w:fill="FFFFFF"/>
        <w:jc w:val="center"/>
        <w:rPr>
          <w:rFonts w:ascii="Arial" w:hAnsi="Arial" w:cs="Arial"/>
          <w:b/>
          <w:szCs w:val="24"/>
          <w:lang w:val="es-CO"/>
        </w:rPr>
      </w:pPr>
      <w:r w:rsidRPr="0067711D">
        <w:rPr>
          <w:rFonts w:ascii="Arial" w:hAnsi="Arial" w:cs="Arial"/>
          <w:b/>
          <w:szCs w:val="24"/>
          <w:lang w:val="es-CO"/>
        </w:rPr>
        <w:t>TÍTULO II</w:t>
      </w:r>
    </w:p>
    <w:p w14:paraId="122E7247" w14:textId="77777777" w:rsidR="001C232D" w:rsidRPr="0067711D" w:rsidRDefault="001C232D" w:rsidP="004E33E7">
      <w:pPr>
        <w:shd w:val="clear" w:color="auto" w:fill="FFFFFF"/>
        <w:jc w:val="center"/>
        <w:rPr>
          <w:rFonts w:ascii="Arial" w:hAnsi="Arial" w:cs="Arial"/>
          <w:b/>
          <w:szCs w:val="24"/>
          <w:lang w:val="es-CO"/>
        </w:rPr>
      </w:pPr>
    </w:p>
    <w:p w14:paraId="7EEB894B" w14:textId="77777777" w:rsidR="004E33E7" w:rsidRPr="0067711D" w:rsidRDefault="004E33E7" w:rsidP="004E33E7">
      <w:pPr>
        <w:shd w:val="clear" w:color="auto" w:fill="FFFFFF"/>
        <w:jc w:val="center"/>
        <w:rPr>
          <w:rFonts w:ascii="Arial" w:hAnsi="Arial" w:cs="Arial"/>
          <w:b/>
          <w:szCs w:val="24"/>
          <w:lang w:val="es-CO"/>
        </w:rPr>
      </w:pPr>
      <w:r w:rsidRPr="0067711D">
        <w:rPr>
          <w:rFonts w:ascii="Arial" w:hAnsi="Arial" w:cs="Arial"/>
          <w:b/>
          <w:szCs w:val="24"/>
          <w:lang w:val="es-CO"/>
        </w:rPr>
        <w:t xml:space="preserve">Reglas especiales </w:t>
      </w:r>
    </w:p>
    <w:p w14:paraId="2CFEFF14" w14:textId="77777777" w:rsidR="004E33E7" w:rsidRPr="0067711D" w:rsidRDefault="004E33E7" w:rsidP="004E33E7">
      <w:pPr>
        <w:shd w:val="clear" w:color="auto" w:fill="FFFFFF"/>
        <w:jc w:val="center"/>
        <w:rPr>
          <w:rFonts w:ascii="Arial" w:hAnsi="Arial" w:cs="Arial"/>
          <w:b/>
          <w:szCs w:val="24"/>
          <w:lang w:val="es-CO"/>
        </w:rPr>
      </w:pPr>
    </w:p>
    <w:p w14:paraId="4D8C6D6B" w14:textId="7A1F206E"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18</w:t>
      </w:r>
      <w:r w:rsidRPr="0067711D">
        <w:rPr>
          <w:rFonts w:ascii="Arial" w:hAnsi="Arial" w:cs="Arial"/>
          <w:b/>
          <w:szCs w:val="24"/>
          <w:lang w:val="es-CO"/>
        </w:rPr>
        <w:t xml:space="preserve">. Información y documentos reservados. </w:t>
      </w:r>
    </w:p>
    <w:p w14:paraId="1F4E82D5" w14:textId="77777777" w:rsidR="004E33E7" w:rsidRPr="0067711D" w:rsidRDefault="004E33E7" w:rsidP="004E33E7">
      <w:pPr>
        <w:shd w:val="clear" w:color="auto" w:fill="FFFFFF"/>
        <w:jc w:val="both"/>
        <w:rPr>
          <w:rFonts w:ascii="Arial" w:hAnsi="Arial" w:cs="Arial"/>
          <w:b/>
          <w:szCs w:val="24"/>
          <w:lang w:val="es-CO"/>
        </w:rPr>
      </w:pPr>
    </w:p>
    <w:p w14:paraId="21FDDA81" w14:textId="518FA45B" w:rsidR="004E33E7" w:rsidRPr="0067711D" w:rsidRDefault="004E33E7" w:rsidP="004E33E7">
      <w:pPr>
        <w:shd w:val="clear" w:color="auto" w:fill="FFFFFF"/>
        <w:jc w:val="both"/>
        <w:rPr>
          <w:rFonts w:ascii="Arial" w:hAnsi="Arial" w:cs="Arial"/>
          <w:szCs w:val="24"/>
          <w:lang w:val="es-CO"/>
        </w:rPr>
      </w:pPr>
      <w:r w:rsidRPr="0067711D">
        <w:rPr>
          <w:rFonts w:ascii="Arial" w:hAnsi="Arial" w:cs="Arial"/>
          <w:bCs/>
          <w:szCs w:val="24"/>
          <w:lang w:val="es-CO"/>
        </w:rPr>
        <w:t xml:space="preserve">Solo tendrá carácter reservado aquella información y documentos expresamente sometidos a reserva por la Constitución Política o la ley. </w:t>
      </w:r>
      <w:r w:rsidRPr="0067711D">
        <w:rPr>
          <w:rFonts w:ascii="Arial" w:hAnsi="Arial" w:cs="Arial"/>
          <w:szCs w:val="24"/>
          <w:lang w:val="es-CO"/>
        </w:rPr>
        <w:t>Toda decisión que rechace la solicitud de información o documentos deberá estar debidamente motivada. Deberá indicar en forma precisa las disposiciones legales que impiden la entrega de la información o documentos pertinentes y se notificará al peticionario. Contra la decisión que rechace la petición por motivos de reserva legal, no procederá recurso alguno, salvo la solicitud de insistencia (artículo 22).</w:t>
      </w:r>
    </w:p>
    <w:p w14:paraId="22B45863" w14:textId="77777777" w:rsidR="004E33E7" w:rsidRPr="0067711D" w:rsidRDefault="004E33E7" w:rsidP="004E33E7">
      <w:pPr>
        <w:shd w:val="clear" w:color="auto" w:fill="FFFFFF"/>
        <w:jc w:val="both"/>
        <w:rPr>
          <w:rFonts w:ascii="Arial" w:hAnsi="Arial" w:cs="Arial"/>
          <w:bCs/>
          <w:szCs w:val="24"/>
          <w:lang w:val="es-CO"/>
        </w:rPr>
      </w:pPr>
    </w:p>
    <w:p w14:paraId="7BAF996A"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 xml:space="preserve">La restricción por reserva legal no se extenderá a otras partes del respectivo expediente o actuación que no estén cubiertas por ella. </w:t>
      </w:r>
    </w:p>
    <w:p w14:paraId="1A9D7457" w14:textId="77777777" w:rsidR="004E33E7" w:rsidRPr="0067711D" w:rsidRDefault="004E33E7" w:rsidP="004E33E7">
      <w:pPr>
        <w:shd w:val="clear" w:color="auto" w:fill="FFFFFF"/>
        <w:jc w:val="both"/>
        <w:rPr>
          <w:rFonts w:ascii="Arial" w:hAnsi="Arial" w:cs="Arial"/>
          <w:bCs/>
          <w:strike/>
          <w:color w:val="FF0000"/>
          <w:szCs w:val="24"/>
          <w:lang w:val="es-CO"/>
        </w:rPr>
      </w:pPr>
    </w:p>
    <w:p w14:paraId="2584F8C3" w14:textId="32AF2796"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19</w:t>
      </w:r>
      <w:r w:rsidRPr="0067711D">
        <w:rPr>
          <w:rFonts w:ascii="Arial" w:hAnsi="Arial" w:cs="Arial"/>
          <w:b/>
          <w:szCs w:val="24"/>
          <w:lang w:val="es-CO"/>
        </w:rPr>
        <w:t>. Insistencia del solicitante en caso de reserva.</w:t>
      </w:r>
    </w:p>
    <w:p w14:paraId="79480B6E" w14:textId="77777777"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 xml:space="preserve"> </w:t>
      </w:r>
    </w:p>
    <w:p w14:paraId="5BEB7CCF"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 xml:space="preserve">Si el peticionario interesado en la información insiste en su requerimiento ante la autoridad que invoca la reserva, corresponderá al Tribunal Administrativo con jurisdicción en el lugar donde se encuentren los documentos, en caso de autoridades nacionales, departamentales o del Distrito Capital de Bogotá, o al juez administrativo si se trata de autoridades distritales y municipales, decidir en única instancia si se niega o se acepta, total o parcialmente, la petición formulada. </w:t>
      </w:r>
    </w:p>
    <w:p w14:paraId="74200928" w14:textId="77777777" w:rsidR="004E33E7" w:rsidRPr="0067711D" w:rsidRDefault="004E33E7" w:rsidP="004E33E7">
      <w:pPr>
        <w:shd w:val="clear" w:color="auto" w:fill="FFFFFF"/>
        <w:jc w:val="both"/>
        <w:rPr>
          <w:rFonts w:ascii="Arial" w:hAnsi="Arial" w:cs="Arial"/>
          <w:bCs/>
          <w:szCs w:val="24"/>
          <w:lang w:val="es-CO"/>
        </w:rPr>
      </w:pPr>
    </w:p>
    <w:p w14:paraId="0C0C3C52" w14:textId="77777777" w:rsidR="004E33E7" w:rsidRPr="0067711D" w:rsidRDefault="004E33E7" w:rsidP="004E33E7">
      <w:pPr>
        <w:shd w:val="clear" w:color="auto" w:fill="FFFFFF" w:themeFill="background1"/>
        <w:jc w:val="both"/>
        <w:rPr>
          <w:rFonts w:ascii="Arial" w:hAnsi="Arial" w:cs="Arial"/>
          <w:szCs w:val="24"/>
          <w:lang w:val="es-CO"/>
        </w:rPr>
      </w:pPr>
      <w:r w:rsidRPr="0067711D">
        <w:rPr>
          <w:rFonts w:ascii="Arial" w:hAnsi="Arial" w:cs="Arial"/>
          <w:szCs w:val="24"/>
          <w:lang w:val="es-CO"/>
        </w:rPr>
        <w:t>Para ello, el funcionario de Atención Ciudadana enviará la documentación correspondiente al tribunal o al juez administrativo.</w:t>
      </w:r>
    </w:p>
    <w:p w14:paraId="4C72C1C6" w14:textId="77777777" w:rsidR="004E33E7" w:rsidRPr="0067711D" w:rsidRDefault="004E33E7" w:rsidP="004E33E7">
      <w:pPr>
        <w:shd w:val="clear" w:color="auto" w:fill="FFFFFF" w:themeFill="background1"/>
        <w:jc w:val="both"/>
        <w:rPr>
          <w:rFonts w:ascii="Arial" w:hAnsi="Arial" w:cs="Arial"/>
          <w:bCs/>
          <w:strike/>
          <w:color w:val="FF0000"/>
          <w:szCs w:val="24"/>
          <w:lang w:val="es-CO"/>
        </w:rPr>
      </w:pPr>
      <w:r w:rsidRPr="0067711D">
        <w:rPr>
          <w:rFonts w:ascii="Arial" w:hAnsi="Arial" w:cs="Arial"/>
          <w:bCs/>
          <w:strike/>
          <w:color w:val="FF0000"/>
          <w:szCs w:val="24"/>
          <w:lang w:val="es-CO"/>
        </w:rPr>
        <w:t xml:space="preserve"> </w:t>
      </w:r>
    </w:p>
    <w:p w14:paraId="6980944E"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
          <w:szCs w:val="24"/>
          <w:lang w:val="es-CO"/>
        </w:rPr>
        <w:t>Parágrafo 1.</w:t>
      </w:r>
      <w:r w:rsidRPr="0067711D">
        <w:rPr>
          <w:rFonts w:ascii="Arial" w:hAnsi="Arial" w:cs="Arial"/>
          <w:bCs/>
          <w:szCs w:val="24"/>
          <w:lang w:val="es-CO"/>
        </w:rPr>
        <w:t xml:space="preserve"> El recurso de insistencia deberá presentarse por escrito por el peticionario y sustentarse en la diligencia de notificación en un plazo no superior a los diez (10) días posteriores a la recepción de la respuesta. </w:t>
      </w:r>
    </w:p>
    <w:p w14:paraId="04C66A34" w14:textId="77777777" w:rsidR="004E33E7" w:rsidRPr="0067711D" w:rsidRDefault="004E33E7" w:rsidP="004E33E7">
      <w:pPr>
        <w:shd w:val="clear" w:color="auto" w:fill="FFFFFF"/>
        <w:jc w:val="both"/>
        <w:rPr>
          <w:rFonts w:ascii="Arial" w:hAnsi="Arial" w:cs="Arial"/>
          <w:bCs/>
          <w:szCs w:val="24"/>
          <w:lang w:val="es-CO"/>
        </w:rPr>
      </w:pPr>
    </w:p>
    <w:p w14:paraId="4AE4F5A7" w14:textId="657082D2"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Artículo 2</w:t>
      </w:r>
      <w:r w:rsidR="00637414" w:rsidRPr="0067711D">
        <w:rPr>
          <w:rFonts w:ascii="Arial" w:hAnsi="Arial" w:cs="Arial"/>
          <w:b/>
          <w:szCs w:val="24"/>
          <w:lang w:val="es-CO"/>
        </w:rPr>
        <w:t>0</w:t>
      </w:r>
      <w:r w:rsidRPr="0067711D">
        <w:rPr>
          <w:rFonts w:ascii="Arial" w:hAnsi="Arial" w:cs="Arial"/>
          <w:b/>
          <w:szCs w:val="24"/>
          <w:lang w:val="es-CO"/>
        </w:rPr>
        <w:t xml:space="preserve">. Acceso a datos personales en posesión de los sujetos obligados. </w:t>
      </w:r>
    </w:p>
    <w:p w14:paraId="4CB0DA50" w14:textId="77777777" w:rsidR="004E33E7" w:rsidRPr="0067711D" w:rsidRDefault="004E33E7" w:rsidP="004E33E7">
      <w:pPr>
        <w:shd w:val="clear" w:color="auto" w:fill="FFFFFF"/>
        <w:jc w:val="both"/>
        <w:rPr>
          <w:rFonts w:ascii="Arial" w:hAnsi="Arial" w:cs="Arial"/>
          <w:b/>
          <w:szCs w:val="24"/>
          <w:lang w:val="es-CO"/>
        </w:rPr>
      </w:pPr>
    </w:p>
    <w:p w14:paraId="37B41651"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 xml:space="preserve">Los sujetos obligados no podrán permitir el acceso a datos personales sin la autorización expresa del titular de la información, salvo que concurra alguna de las excepciones contempladas en los artículos 6° y 10 de la Ley 1581 de 2012. Igualmente, no se permitirá el acceso a los datos personales de niños, niñas y adolescentes, excepto aquellos que sean de naturaleza pública, de acuerdo con lo dispuesto en el artículo 7° de la Ley 1581 de 2012. </w:t>
      </w:r>
    </w:p>
    <w:p w14:paraId="12C8E072" w14:textId="77777777" w:rsidR="004E33E7" w:rsidRPr="0067711D" w:rsidRDefault="004E33E7" w:rsidP="004E33E7">
      <w:pPr>
        <w:shd w:val="clear" w:color="auto" w:fill="FFFFFF" w:themeFill="background1"/>
        <w:jc w:val="both"/>
        <w:rPr>
          <w:rFonts w:ascii="Arial" w:hAnsi="Arial" w:cs="Arial"/>
          <w:b/>
          <w:bCs/>
          <w:szCs w:val="24"/>
          <w:lang w:val="es-CO"/>
        </w:rPr>
      </w:pPr>
    </w:p>
    <w:p w14:paraId="3F571FAD" w14:textId="77777777" w:rsidR="004E33E7" w:rsidRPr="0067711D" w:rsidRDefault="004E33E7" w:rsidP="004E33E7">
      <w:pPr>
        <w:shd w:val="clear" w:color="auto" w:fill="FFFFFF" w:themeFill="background1"/>
        <w:jc w:val="both"/>
        <w:rPr>
          <w:rFonts w:ascii="Arial" w:hAnsi="Arial" w:cs="Arial"/>
          <w:szCs w:val="24"/>
          <w:lang w:val="es-CO"/>
        </w:rPr>
      </w:pPr>
      <w:r w:rsidRPr="0067711D">
        <w:rPr>
          <w:rFonts w:ascii="Arial" w:hAnsi="Arial" w:cs="Arial"/>
          <w:b/>
          <w:bCs/>
          <w:szCs w:val="24"/>
          <w:lang w:val="es-CO"/>
        </w:rPr>
        <w:t>Parágrafo 1.</w:t>
      </w:r>
      <w:r w:rsidRPr="0067711D">
        <w:rPr>
          <w:rFonts w:ascii="Arial" w:hAnsi="Arial" w:cs="Arial"/>
          <w:szCs w:val="24"/>
          <w:lang w:val="es-CO"/>
        </w:rPr>
        <w:t xml:space="preserve"> A menos que exista autorización expresa del titular, solo por decisión de una autoridad jurisdiccional o de una autoridad, pública o administrativa, competente en </w:t>
      </w:r>
      <w:r w:rsidRPr="0067711D">
        <w:rPr>
          <w:rFonts w:ascii="Arial" w:hAnsi="Arial" w:cs="Arial"/>
          <w:szCs w:val="24"/>
          <w:lang w:val="es-CO"/>
        </w:rPr>
        <w:lastRenderedPageBreak/>
        <w:t xml:space="preserve">ejercicio de sus funciones, se podrá acceder a los datos semiprivados, privados y sensibles contenidos en documentos públicos (Decreto 103 de 2015, artículo 26).  </w:t>
      </w:r>
    </w:p>
    <w:p w14:paraId="0C66F469" w14:textId="77777777" w:rsidR="004E33E7" w:rsidRPr="0067711D" w:rsidRDefault="004E33E7" w:rsidP="004E33E7">
      <w:pPr>
        <w:autoSpaceDE w:val="0"/>
        <w:autoSpaceDN w:val="0"/>
        <w:adjustRightInd w:val="0"/>
        <w:rPr>
          <w:rFonts w:ascii="Arial" w:hAnsi="Arial" w:cs="Arial"/>
          <w:b/>
          <w:bCs/>
          <w:szCs w:val="24"/>
          <w:lang w:val="es-CO"/>
        </w:rPr>
      </w:pPr>
    </w:p>
    <w:p w14:paraId="64BB1B56" w14:textId="77777777" w:rsidR="004E33E7" w:rsidRPr="0067711D" w:rsidRDefault="004E33E7" w:rsidP="004E33E7">
      <w:pPr>
        <w:autoSpaceDE w:val="0"/>
        <w:autoSpaceDN w:val="0"/>
        <w:adjustRightInd w:val="0"/>
        <w:rPr>
          <w:rFonts w:ascii="Arial" w:hAnsi="Arial" w:cs="Arial"/>
          <w:bCs/>
          <w:szCs w:val="24"/>
          <w:lang w:val="es-CO"/>
        </w:rPr>
      </w:pPr>
      <w:r w:rsidRPr="0067711D">
        <w:rPr>
          <w:rFonts w:ascii="Arial" w:hAnsi="Arial" w:cs="Arial"/>
          <w:b/>
          <w:bCs/>
          <w:szCs w:val="24"/>
          <w:lang w:val="es-CO"/>
        </w:rPr>
        <w:t xml:space="preserve">Parágrafo 2. </w:t>
      </w:r>
      <w:r w:rsidRPr="0067711D">
        <w:rPr>
          <w:rFonts w:ascii="Arial" w:hAnsi="Arial" w:cs="Arial"/>
          <w:bCs/>
          <w:szCs w:val="24"/>
          <w:lang w:val="es-CO"/>
        </w:rPr>
        <w:t>El</w:t>
      </w:r>
      <w:r w:rsidRPr="0067711D">
        <w:rPr>
          <w:rFonts w:ascii="Arial" w:hAnsi="Arial" w:cs="Arial"/>
          <w:b/>
          <w:szCs w:val="24"/>
          <w:lang w:val="es-CO"/>
        </w:rPr>
        <w:t xml:space="preserve"> </w:t>
      </w:r>
      <w:r w:rsidRPr="0067711D">
        <w:rPr>
          <w:rFonts w:ascii="Arial" w:hAnsi="Arial" w:cs="Arial"/>
          <w:bCs/>
          <w:szCs w:val="24"/>
          <w:lang w:val="es-CO"/>
        </w:rPr>
        <w:t>responsable del tratamiento, al solicitar la autorización al Titular, deberá informarle de manera clara y expresa sobre:</w:t>
      </w:r>
    </w:p>
    <w:p w14:paraId="79149F1C" w14:textId="77777777" w:rsidR="004E33E7" w:rsidRPr="0067711D" w:rsidRDefault="004E33E7" w:rsidP="004E33E7">
      <w:pPr>
        <w:autoSpaceDE w:val="0"/>
        <w:autoSpaceDN w:val="0"/>
        <w:adjustRightInd w:val="0"/>
        <w:rPr>
          <w:rFonts w:ascii="Arial" w:hAnsi="Arial" w:cs="Arial"/>
          <w:bCs/>
          <w:szCs w:val="24"/>
          <w:lang w:val="es-CO"/>
        </w:rPr>
      </w:pPr>
    </w:p>
    <w:p w14:paraId="2728F274" w14:textId="77777777" w:rsidR="004E33E7" w:rsidRPr="0067711D" w:rsidRDefault="004E33E7" w:rsidP="004E33E7">
      <w:pPr>
        <w:pStyle w:val="Prrafodelista"/>
        <w:numPr>
          <w:ilvl w:val="0"/>
          <w:numId w:val="6"/>
        </w:numPr>
        <w:autoSpaceDE w:val="0"/>
        <w:autoSpaceDN w:val="0"/>
        <w:adjustRightInd w:val="0"/>
        <w:rPr>
          <w:rFonts w:ascii="Arial" w:hAnsi="Arial" w:cs="Arial"/>
          <w:szCs w:val="24"/>
          <w:lang w:val="es-CO"/>
        </w:rPr>
      </w:pPr>
      <w:r w:rsidRPr="0067711D">
        <w:rPr>
          <w:rFonts w:ascii="Arial" w:hAnsi="Arial" w:cs="Arial"/>
          <w:szCs w:val="24"/>
          <w:lang w:val="es-CO"/>
        </w:rPr>
        <w:t>El tratamiento al cual se someterán sus datos personales y su finalidad.</w:t>
      </w:r>
    </w:p>
    <w:p w14:paraId="68EA1A97" w14:textId="77777777" w:rsidR="004E33E7" w:rsidRPr="0067711D" w:rsidRDefault="004E33E7" w:rsidP="004E33E7">
      <w:pPr>
        <w:pStyle w:val="Prrafodelista"/>
        <w:numPr>
          <w:ilvl w:val="0"/>
          <w:numId w:val="6"/>
        </w:numPr>
        <w:autoSpaceDE w:val="0"/>
        <w:autoSpaceDN w:val="0"/>
        <w:adjustRightInd w:val="0"/>
        <w:rPr>
          <w:rFonts w:ascii="Arial" w:hAnsi="Arial" w:cs="Arial"/>
          <w:bCs/>
          <w:szCs w:val="24"/>
          <w:lang w:val="es-CO"/>
        </w:rPr>
      </w:pPr>
      <w:r w:rsidRPr="0067711D">
        <w:rPr>
          <w:rFonts w:ascii="Arial" w:hAnsi="Arial" w:cs="Arial"/>
          <w:bCs/>
          <w:szCs w:val="24"/>
          <w:lang w:val="es-CO"/>
        </w:rPr>
        <w:t>El carácter facultativo de la respuesta a las preguntas relacionadas con datos sensibles o con los datos de niñas, niños y adolescentes.</w:t>
      </w:r>
    </w:p>
    <w:p w14:paraId="780AF383" w14:textId="77777777" w:rsidR="004E33E7" w:rsidRPr="0067711D" w:rsidRDefault="004E33E7" w:rsidP="004E33E7">
      <w:pPr>
        <w:pStyle w:val="Prrafodelista"/>
        <w:numPr>
          <w:ilvl w:val="0"/>
          <w:numId w:val="6"/>
        </w:numPr>
        <w:autoSpaceDE w:val="0"/>
        <w:autoSpaceDN w:val="0"/>
        <w:adjustRightInd w:val="0"/>
        <w:rPr>
          <w:rFonts w:ascii="Arial" w:hAnsi="Arial" w:cs="Arial"/>
          <w:bCs/>
          <w:szCs w:val="24"/>
          <w:lang w:val="es-CO"/>
        </w:rPr>
      </w:pPr>
      <w:r w:rsidRPr="0067711D">
        <w:rPr>
          <w:rFonts w:ascii="Arial" w:hAnsi="Arial" w:cs="Arial"/>
          <w:bCs/>
          <w:szCs w:val="24"/>
          <w:lang w:val="es-CO"/>
        </w:rPr>
        <w:t>Los derechos que le asisten como titular.</w:t>
      </w:r>
    </w:p>
    <w:p w14:paraId="2B97D66D" w14:textId="77777777" w:rsidR="0031638C" w:rsidRPr="0067711D" w:rsidRDefault="004E33E7" w:rsidP="0031638C">
      <w:pPr>
        <w:pStyle w:val="Prrafodelista"/>
        <w:numPr>
          <w:ilvl w:val="0"/>
          <w:numId w:val="6"/>
        </w:numPr>
        <w:autoSpaceDE w:val="0"/>
        <w:autoSpaceDN w:val="0"/>
        <w:adjustRightInd w:val="0"/>
        <w:rPr>
          <w:rFonts w:ascii="Arial" w:hAnsi="Arial" w:cs="Arial"/>
          <w:bCs/>
          <w:szCs w:val="24"/>
          <w:lang w:val="es-CO"/>
        </w:rPr>
      </w:pPr>
      <w:r w:rsidRPr="0067711D">
        <w:rPr>
          <w:rFonts w:ascii="Arial" w:hAnsi="Arial" w:cs="Arial"/>
          <w:bCs/>
          <w:szCs w:val="24"/>
          <w:lang w:val="es-CO"/>
        </w:rPr>
        <w:t>La identificación, dirección física o electrónica y teléfono del responsable del tratamiento.</w:t>
      </w:r>
    </w:p>
    <w:p w14:paraId="6CFD72C1" w14:textId="464E5A37" w:rsidR="004E33E7" w:rsidRPr="0067711D" w:rsidRDefault="004E33E7" w:rsidP="0031638C">
      <w:pPr>
        <w:pStyle w:val="Prrafodelista"/>
        <w:numPr>
          <w:ilvl w:val="0"/>
          <w:numId w:val="6"/>
        </w:numPr>
        <w:autoSpaceDE w:val="0"/>
        <w:autoSpaceDN w:val="0"/>
        <w:adjustRightInd w:val="0"/>
        <w:rPr>
          <w:rFonts w:ascii="Arial" w:hAnsi="Arial" w:cs="Arial"/>
          <w:bCs/>
          <w:szCs w:val="24"/>
          <w:lang w:val="es-CO"/>
        </w:rPr>
      </w:pPr>
      <w:r w:rsidRPr="0067711D">
        <w:rPr>
          <w:rFonts w:ascii="Arial" w:hAnsi="Arial" w:cs="Arial"/>
          <w:bCs/>
          <w:szCs w:val="24"/>
          <w:lang w:val="es-CO"/>
        </w:rPr>
        <w:t>El responsable del tratamiento deberá conservar pruebas del cumplimiento de lo establecido en este artículo y, cuando el titular lo solicite, entregarle copia de esta</w:t>
      </w:r>
      <w:r w:rsidR="0031638C" w:rsidRPr="0067711D">
        <w:rPr>
          <w:rFonts w:ascii="Arial" w:hAnsi="Arial" w:cs="Arial"/>
          <w:bCs/>
          <w:szCs w:val="24"/>
          <w:lang w:val="es-CO"/>
        </w:rPr>
        <w:t>.</w:t>
      </w:r>
    </w:p>
    <w:p w14:paraId="52284D66" w14:textId="77777777" w:rsidR="004E33E7" w:rsidRPr="0067711D" w:rsidRDefault="004E33E7" w:rsidP="004E33E7">
      <w:pPr>
        <w:shd w:val="clear" w:color="auto" w:fill="FFFFFF"/>
        <w:jc w:val="both"/>
        <w:rPr>
          <w:rFonts w:ascii="Arial" w:hAnsi="Arial" w:cs="Arial"/>
          <w:b/>
          <w:strike/>
          <w:szCs w:val="24"/>
          <w:lang w:val="es-CO"/>
        </w:rPr>
      </w:pPr>
    </w:p>
    <w:p w14:paraId="6F2E227C" w14:textId="77777777"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Suministro de la información</w:t>
      </w:r>
    </w:p>
    <w:p w14:paraId="57EDE67B" w14:textId="77777777" w:rsidR="004E33E7" w:rsidRPr="0067711D" w:rsidRDefault="004E33E7" w:rsidP="004E33E7">
      <w:pPr>
        <w:shd w:val="clear" w:color="auto" w:fill="FFFFFF"/>
        <w:jc w:val="both"/>
        <w:rPr>
          <w:rFonts w:ascii="Arial" w:hAnsi="Arial" w:cs="Arial"/>
          <w:bCs/>
          <w:szCs w:val="24"/>
          <w:lang w:val="es-CO"/>
        </w:rPr>
      </w:pPr>
    </w:p>
    <w:p w14:paraId="5CAFEB34"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La información solicitada será suministrada por cualquier medio, incluyendo los electrónicos, según lo requiera el titular. Debe ser de fácil entendimiento, sin barreras ni tecnicismos que impidan su acceso y comprensión. Además, debe corresponder en su totalidad a aquella que se encuentre en la base de datos.</w:t>
      </w:r>
    </w:p>
    <w:p w14:paraId="63DF00A8" w14:textId="77777777" w:rsidR="004E33E7" w:rsidRPr="0067711D" w:rsidRDefault="004E33E7" w:rsidP="004E33E7">
      <w:pPr>
        <w:shd w:val="clear" w:color="auto" w:fill="FFFFFF"/>
        <w:jc w:val="both"/>
        <w:rPr>
          <w:rFonts w:ascii="Arial" w:hAnsi="Arial" w:cs="Arial"/>
          <w:bCs/>
          <w:strike/>
          <w:color w:val="FF0000"/>
          <w:szCs w:val="24"/>
          <w:lang w:val="es-CO"/>
        </w:rPr>
      </w:pPr>
    </w:p>
    <w:p w14:paraId="7D2913E8" w14:textId="46EBC302"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Artículo 2</w:t>
      </w:r>
      <w:r w:rsidR="00637414" w:rsidRPr="0067711D">
        <w:rPr>
          <w:rFonts w:ascii="Arial" w:hAnsi="Arial" w:cs="Arial"/>
          <w:b/>
          <w:szCs w:val="24"/>
          <w:lang w:val="es-CO"/>
        </w:rPr>
        <w:t>1</w:t>
      </w:r>
      <w:r w:rsidRPr="0067711D">
        <w:rPr>
          <w:rFonts w:ascii="Arial" w:hAnsi="Arial" w:cs="Arial"/>
          <w:b/>
          <w:szCs w:val="24"/>
          <w:lang w:val="es-CO"/>
        </w:rPr>
        <w:t xml:space="preserve">. Obligación de los servidores públicos de atender las peticiones de la ciudadanía. </w:t>
      </w:r>
    </w:p>
    <w:p w14:paraId="2BED942F" w14:textId="77777777" w:rsidR="004E33E7" w:rsidRPr="0067711D" w:rsidRDefault="004E33E7" w:rsidP="004E33E7">
      <w:pPr>
        <w:shd w:val="clear" w:color="auto" w:fill="FFFFFF"/>
        <w:jc w:val="both"/>
        <w:rPr>
          <w:rFonts w:ascii="Arial" w:hAnsi="Arial" w:cs="Arial"/>
          <w:b/>
          <w:szCs w:val="24"/>
          <w:lang w:val="es-CO"/>
        </w:rPr>
      </w:pPr>
    </w:p>
    <w:p w14:paraId="545A8DF0" w14:textId="77777777"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 xml:space="preserve">La ANH centraliza todas las peticiones presentadas por la ciudadanía a través de su Sistema de Gestión de Documentos Electrónicos de Archivo (SGDEA), canales de atención y personal de Atención al Ciudadano, quienes serán responsables de tramitar y brindar la información a los ciudadanos. Además, incentivarán una comunicación y relacionamiento adecuado mediante mecanismos de participación. </w:t>
      </w:r>
    </w:p>
    <w:p w14:paraId="3104193D" w14:textId="77777777" w:rsidR="004E33E7" w:rsidRPr="0067711D" w:rsidRDefault="004E33E7" w:rsidP="004E33E7">
      <w:pPr>
        <w:shd w:val="clear" w:color="auto" w:fill="FFFFFF"/>
        <w:jc w:val="both"/>
        <w:rPr>
          <w:rFonts w:ascii="Arial" w:hAnsi="Arial" w:cs="Arial"/>
          <w:bCs/>
          <w:strike/>
          <w:color w:val="FF0000"/>
          <w:szCs w:val="24"/>
          <w:lang w:val="es-CO"/>
        </w:rPr>
      </w:pPr>
    </w:p>
    <w:p w14:paraId="054905F7" w14:textId="1B5EAF58" w:rsidR="004E33E7" w:rsidRPr="0067711D" w:rsidRDefault="004E33E7" w:rsidP="004E33E7">
      <w:pPr>
        <w:shd w:val="clear" w:color="auto" w:fill="FFFFFF"/>
        <w:jc w:val="both"/>
        <w:rPr>
          <w:rFonts w:ascii="Arial" w:hAnsi="Arial" w:cs="Arial"/>
          <w:b/>
          <w:szCs w:val="24"/>
          <w:lang w:val="es-CO"/>
        </w:rPr>
      </w:pPr>
      <w:r w:rsidRPr="0067711D">
        <w:rPr>
          <w:rFonts w:ascii="Arial" w:hAnsi="Arial" w:cs="Arial"/>
          <w:b/>
          <w:szCs w:val="24"/>
          <w:lang w:val="es-CO"/>
        </w:rPr>
        <w:t>Artículo 2</w:t>
      </w:r>
      <w:r w:rsidR="00637414" w:rsidRPr="0067711D">
        <w:rPr>
          <w:rFonts w:ascii="Arial" w:hAnsi="Arial" w:cs="Arial"/>
          <w:b/>
          <w:szCs w:val="24"/>
          <w:lang w:val="es-CO"/>
        </w:rPr>
        <w:t>2</w:t>
      </w:r>
      <w:r w:rsidRPr="0067711D">
        <w:rPr>
          <w:rFonts w:ascii="Arial" w:hAnsi="Arial" w:cs="Arial"/>
          <w:b/>
          <w:szCs w:val="24"/>
          <w:lang w:val="es-CO"/>
        </w:rPr>
        <w:t>. Desatención de las peticiones</w:t>
      </w:r>
    </w:p>
    <w:p w14:paraId="5D768F2C" w14:textId="77777777" w:rsidR="004E33E7" w:rsidRPr="0067711D" w:rsidRDefault="004E33E7" w:rsidP="004E33E7">
      <w:pPr>
        <w:shd w:val="clear" w:color="auto" w:fill="FFFFFF"/>
        <w:jc w:val="both"/>
        <w:rPr>
          <w:rFonts w:ascii="Arial" w:hAnsi="Arial" w:cs="Arial"/>
          <w:bCs/>
          <w:szCs w:val="24"/>
          <w:lang w:val="es-CO"/>
        </w:rPr>
      </w:pPr>
    </w:p>
    <w:p w14:paraId="285F7EE6" w14:textId="2BBA55DB" w:rsidR="004E33E7" w:rsidRPr="0067711D" w:rsidRDefault="004E33E7" w:rsidP="004E33E7">
      <w:pPr>
        <w:shd w:val="clear" w:color="auto" w:fill="FFFFFF"/>
        <w:jc w:val="both"/>
        <w:rPr>
          <w:rFonts w:ascii="Arial" w:hAnsi="Arial" w:cs="Arial"/>
          <w:bCs/>
          <w:szCs w:val="24"/>
          <w:lang w:val="es-CO"/>
        </w:rPr>
      </w:pPr>
      <w:r w:rsidRPr="0067711D">
        <w:rPr>
          <w:rFonts w:ascii="Arial" w:hAnsi="Arial" w:cs="Arial"/>
          <w:bCs/>
          <w:szCs w:val="24"/>
          <w:lang w:val="es-CO"/>
        </w:rPr>
        <w:t xml:space="preserve">La falta de atención a las peticiones, el incumplimiento de los términos para resolver o contestar, la inobservancia de los principios orientados de las actuaciones administrativas, la contravención a las prohibiciones y el desconocimiento de los derechos de las personas darán lugar a la aplicación del procedimiento disciplinario correspondiente. La Oficina de Control Interno Disciplinario </w:t>
      </w:r>
      <w:r w:rsidR="00D83FA5" w:rsidRPr="0067711D">
        <w:rPr>
          <w:rFonts w:ascii="Arial" w:hAnsi="Arial" w:cs="Arial"/>
          <w:bCs/>
          <w:szCs w:val="24"/>
          <w:lang w:val="es-CO"/>
        </w:rPr>
        <w:t>adelantará</w:t>
      </w:r>
      <w:r w:rsidRPr="0067711D">
        <w:rPr>
          <w:rFonts w:ascii="Arial" w:hAnsi="Arial" w:cs="Arial"/>
          <w:bCs/>
          <w:szCs w:val="24"/>
          <w:lang w:val="es-CO"/>
        </w:rPr>
        <w:t xml:space="preserve"> las investigaciones disciplinarias </w:t>
      </w:r>
      <w:r w:rsidR="00D83FA5" w:rsidRPr="0067711D">
        <w:rPr>
          <w:rFonts w:ascii="Arial" w:hAnsi="Arial" w:cs="Arial"/>
          <w:bCs/>
          <w:szCs w:val="24"/>
          <w:lang w:val="es-CO"/>
        </w:rPr>
        <w:t xml:space="preserve">respectivas, </w:t>
      </w:r>
      <w:r w:rsidRPr="0067711D">
        <w:rPr>
          <w:rFonts w:ascii="Arial" w:hAnsi="Arial" w:cs="Arial"/>
          <w:bCs/>
          <w:szCs w:val="24"/>
          <w:lang w:val="es-CO"/>
        </w:rPr>
        <w:t>previo requerimiento a los infractores y con base en los informes</w:t>
      </w:r>
      <w:r w:rsidR="001C232D" w:rsidRPr="0067711D">
        <w:rPr>
          <w:rFonts w:ascii="Arial" w:hAnsi="Arial" w:cs="Arial"/>
          <w:bCs/>
          <w:szCs w:val="24"/>
          <w:lang w:val="es-CO"/>
        </w:rPr>
        <w:t xml:space="preserve"> </w:t>
      </w:r>
      <w:r w:rsidR="001C232D" w:rsidRPr="0067711D">
        <w:rPr>
          <w:rFonts w:ascii="Arial" w:hAnsi="Arial" w:cs="Arial"/>
          <w:bCs/>
          <w:szCs w:val="24"/>
        </w:rPr>
        <w:t>de la O</w:t>
      </w:r>
      <w:r w:rsidR="00D83FA5" w:rsidRPr="0067711D">
        <w:rPr>
          <w:rFonts w:ascii="Arial" w:hAnsi="Arial" w:cs="Arial"/>
          <w:bCs/>
          <w:szCs w:val="24"/>
        </w:rPr>
        <w:t>ficina de Control Interno -</w:t>
      </w:r>
      <w:r w:rsidR="001C232D" w:rsidRPr="0067711D">
        <w:rPr>
          <w:rFonts w:ascii="Arial" w:hAnsi="Arial" w:cs="Arial"/>
          <w:bCs/>
          <w:i/>
          <w:iCs/>
          <w:szCs w:val="24"/>
        </w:rPr>
        <w:t>informe de peticiones, quejas y reclamos contestados por fuera de término</w:t>
      </w:r>
      <w:r w:rsidR="00D83FA5" w:rsidRPr="0067711D">
        <w:rPr>
          <w:rFonts w:ascii="Arial" w:hAnsi="Arial" w:cs="Arial"/>
          <w:bCs/>
          <w:i/>
          <w:iCs/>
          <w:szCs w:val="24"/>
        </w:rPr>
        <w:t>-</w:t>
      </w:r>
      <w:r w:rsidR="00D83FA5" w:rsidRPr="0067711D">
        <w:rPr>
          <w:rFonts w:ascii="Arial" w:hAnsi="Arial" w:cs="Arial"/>
          <w:bCs/>
          <w:szCs w:val="24"/>
        </w:rPr>
        <w:t>,</w:t>
      </w:r>
      <w:r w:rsidR="001C232D" w:rsidRPr="0067711D">
        <w:rPr>
          <w:rFonts w:ascii="Arial" w:hAnsi="Arial" w:cs="Arial"/>
          <w:bCs/>
          <w:szCs w:val="24"/>
        </w:rPr>
        <w:t xml:space="preserve"> </w:t>
      </w:r>
      <w:r w:rsidRPr="0067711D">
        <w:rPr>
          <w:rFonts w:ascii="Arial" w:hAnsi="Arial" w:cs="Arial"/>
          <w:bCs/>
          <w:szCs w:val="24"/>
          <w:lang w:val="es-CO"/>
        </w:rPr>
        <w:t>reportados por la Oficina Asesora Jurídica</w:t>
      </w:r>
      <w:r w:rsidR="00E97722" w:rsidRPr="0067711D">
        <w:rPr>
          <w:rFonts w:ascii="Arial" w:hAnsi="Arial" w:cs="Arial"/>
          <w:bCs/>
          <w:szCs w:val="24"/>
          <w:lang w:val="es-CO"/>
        </w:rPr>
        <w:t xml:space="preserve"> </w:t>
      </w:r>
      <w:r w:rsidR="00D83FA5" w:rsidRPr="0067711D">
        <w:rPr>
          <w:rFonts w:ascii="Arial" w:hAnsi="Arial" w:cs="Arial"/>
          <w:bCs/>
          <w:szCs w:val="24"/>
          <w:lang w:val="es-CO"/>
        </w:rPr>
        <w:t xml:space="preserve">cuando </w:t>
      </w:r>
      <w:r w:rsidR="001C232D" w:rsidRPr="0067711D">
        <w:rPr>
          <w:rFonts w:ascii="Arial" w:hAnsi="Arial" w:cs="Arial"/>
          <w:bCs/>
          <w:szCs w:val="24"/>
          <w:lang w:val="es-CO"/>
        </w:rPr>
        <w:t>aplique.</w:t>
      </w:r>
    </w:p>
    <w:p w14:paraId="72941751" w14:textId="77777777" w:rsidR="004E33E7" w:rsidRPr="0067711D" w:rsidRDefault="004E33E7" w:rsidP="004E33E7">
      <w:pPr>
        <w:autoSpaceDE w:val="0"/>
        <w:autoSpaceDN w:val="0"/>
        <w:adjustRightInd w:val="0"/>
        <w:rPr>
          <w:rFonts w:ascii="Arial" w:hAnsi="Arial" w:cs="Arial"/>
          <w:bCs/>
          <w:szCs w:val="24"/>
          <w:lang w:val="es-CO"/>
        </w:rPr>
      </w:pPr>
    </w:p>
    <w:p w14:paraId="364F6F7E" w14:textId="44177EAD" w:rsidR="004E33E7" w:rsidRPr="0067711D" w:rsidRDefault="004E33E7" w:rsidP="004E33E7">
      <w:pPr>
        <w:autoSpaceDE w:val="0"/>
        <w:autoSpaceDN w:val="0"/>
        <w:adjustRightInd w:val="0"/>
        <w:rPr>
          <w:rFonts w:ascii="Arial" w:hAnsi="Arial" w:cs="Arial"/>
          <w:b/>
          <w:szCs w:val="24"/>
          <w:lang w:val="es-CO"/>
        </w:rPr>
      </w:pPr>
      <w:r w:rsidRPr="0067711D">
        <w:rPr>
          <w:rFonts w:ascii="Arial" w:hAnsi="Arial" w:cs="Arial"/>
          <w:b/>
          <w:szCs w:val="24"/>
          <w:lang w:val="es-CO"/>
        </w:rPr>
        <w:t>Artículo 2</w:t>
      </w:r>
      <w:r w:rsidR="00637414" w:rsidRPr="0067711D">
        <w:rPr>
          <w:rFonts w:ascii="Arial" w:hAnsi="Arial" w:cs="Arial"/>
          <w:b/>
          <w:szCs w:val="24"/>
          <w:lang w:val="es-CO"/>
        </w:rPr>
        <w:t>3</w:t>
      </w:r>
      <w:r w:rsidRPr="0067711D">
        <w:rPr>
          <w:rFonts w:ascii="Arial" w:hAnsi="Arial" w:cs="Arial"/>
          <w:b/>
          <w:szCs w:val="24"/>
          <w:lang w:val="es-CO"/>
        </w:rPr>
        <w:t xml:space="preserve">. Queja contra servidores públicos o particulares que desempeñan funciones públicas. </w:t>
      </w:r>
    </w:p>
    <w:p w14:paraId="2075125C" w14:textId="77777777" w:rsidR="004E33E7" w:rsidRPr="0067711D" w:rsidRDefault="004E33E7" w:rsidP="004E33E7">
      <w:pPr>
        <w:autoSpaceDE w:val="0"/>
        <w:autoSpaceDN w:val="0"/>
        <w:adjustRightInd w:val="0"/>
        <w:rPr>
          <w:rFonts w:ascii="Arial" w:hAnsi="Arial" w:cs="Arial"/>
          <w:b/>
          <w:szCs w:val="24"/>
          <w:lang w:val="es-CO"/>
        </w:rPr>
      </w:pPr>
    </w:p>
    <w:p w14:paraId="464E283E"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Si la queja se relaciona con las conductas de los servidores públicos de la ANH, la oficina receptora la trasladará de inmediato al jefe de la dependencia involucrada. Este deberá realizar los correctivos necesarios. Igualmente, se procederá de la misma manera cuando se identifique al servidor público responsable, remitiendo copia a la Oficina de Control Interno Disciplinario para que ejerza sus competencias.</w:t>
      </w:r>
    </w:p>
    <w:p w14:paraId="3F6A9DAD" w14:textId="77777777" w:rsidR="004E33E7" w:rsidRPr="0067711D" w:rsidRDefault="004E33E7" w:rsidP="004E33E7">
      <w:pPr>
        <w:autoSpaceDE w:val="0"/>
        <w:autoSpaceDN w:val="0"/>
        <w:adjustRightInd w:val="0"/>
        <w:rPr>
          <w:rFonts w:ascii="Arial" w:hAnsi="Arial" w:cs="Arial"/>
          <w:bCs/>
          <w:szCs w:val="24"/>
          <w:lang w:val="es-CO"/>
        </w:rPr>
      </w:pPr>
    </w:p>
    <w:p w14:paraId="782FD6CD"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lastRenderedPageBreak/>
        <w:t>La remisión se comunicará por escrito al quejoso, si se conoce, en un plazo máximo de cinco (5) días hábiles contados a partir del día siguiente a su radicación, a cargo del líder de Atención al Ciudadano. En esta comunicación se especificará el nombre del encargado de adelantar el proceso disciplinario y se informará sobre su derecho a interponer los recursos de ley en caso de que se comunique el archivo de la queja.</w:t>
      </w:r>
    </w:p>
    <w:p w14:paraId="5E507852" w14:textId="77777777" w:rsidR="004E33E7" w:rsidRPr="0067711D" w:rsidRDefault="004E33E7" w:rsidP="004E33E7">
      <w:pPr>
        <w:autoSpaceDE w:val="0"/>
        <w:autoSpaceDN w:val="0"/>
        <w:adjustRightInd w:val="0"/>
        <w:rPr>
          <w:rFonts w:ascii="Arial" w:hAnsi="Arial" w:cs="Arial"/>
          <w:bCs/>
          <w:szCs w:val="24"/>
          <w:lang w:val="es-CO"/>
        </w:rPr>
      </w:pPr>
    </w:p>
    <w:p w14:paraId="60269395" w14:textId="0A94A80D" w:rsidR="0057751A" w:rsidRPr="0067711D" w:rsidRDefault="004E33E7" w:rsidP="004E33E7">
      <w:pPr>
        <w:autoSpaceDE w:val="0"/>
        <w:autoSpaceDN w:val="0"/>
        <w:adjustRightInd w:val="0"/>
        <w:jc w:val="both"/>
        <w:rPr>
          <w:rFonts w:ascii="Arial" w:hAnsi="Arial" w:cs="Arial"/>
          <w:b/>
          <w:szCs w:val="24"/>
          <w:lang w:val="es-CO"/>
        </w:rPr>
      </w:pPr>
      <w:r w:rsidRPr="0067711D">
        <w:rPr>
          <w:rFonts w:ascii="Arial" w:hAnsi="Arial" w:cs="Arial"/>
          <w:b/>
          <w:szCs w:val="24"/>
          <w:lang w:val="es-CO"/>
        </w:rPr>
        <w:t>Artículo 2</w:t>
      </w:r>
      <w:r w:rsidR="00637414" w:rsidRPr="0067711D">
        <w:rPr>
          <w:rFonts w:ascii="Arial" w:hAnsi="Arial" w:cs="Arial"/>
          <w:b/>
          <w:szCs w:val="24"/>
          <w:lang w:val="es-CO"/>
        </w:rPr>
        <w:t>4</w:t>
      </w:r>
      <w:r w:rsidRPr="0067711D">
        <w:rPr>
          <w:rFonts w:ascii="Arial" w:hAnsi="Arial" w:cs="Arial"/>
          <w:b/>
          <w:szCs w:val="24"/>
          <w:lang w:val="es-CO"/>
        </w:rPr>
        <w:t xml:space="preserve">. </w:t>
      </w:r>
      <w:r w:rsidR="0057751A" w:rsidRPr="0067711D">
        <w:rPr>
          <w:rFonts w:ascii="Arial" w:hAnsi="Arial" w:cs="Arial"/>
          <w:b/>
          <w:szCs w:val="24"/>
          <w:lang w:val="es-CO"/>
        </w:rPr>
        <w:t>Procedimiento quejas y reclamos</w:t>
      </w:r>
    </w:p>
    <w:p w14:paraId="550D648D" w14:textId="77777777" w:rsidR="0057751A" w:rsidRPr="0067711D" w:rsidRDefault="0057751A" w:rsidP="004E33E7">
      <w:pPr>
        <w:autoSpaceDE w:val="0"/>
        <w:autoSpaceDN w:val="0"/>
        <w:adjustRightInd w:val="0"/>
        <w:jc w:val="both"/>
        <w:rPr>
          <w:rFonts w:ascii="Arial" w:hAnsi="Arial" w:cs="Arial"/>
          <w:b/>
          <w:szCs w:val="24"/>
          <w:lang w:val="es-CO"/>
        </w:rPr>
      </w:pPr>
    </w:p>
    <w:p w14:paraId="5024D9C0" w14:textId="42F89232"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El procedimiento de recepción, trámite interno y término para atender las quejas y reclamos es el mismo establecido para las peticiones. El incumplimiento de estos procedimientos dará lugar a la imposición de las sanciones contempladas en la misma ley y en la normativa disciplinaria aplicable a los servidores públicos.</w:t>
      </w:r>
    </w:p>
    <w:p w14:paraId="30C26D2C" w14:textId="77777777" w:rsidR="004E33E7" w:rsidRPr="0067711D" w:rsidRDefault="004E33E7" w:rsidP="004E33E7">
      <w:pPr>
        <w:autoSpaceDE w:val="0"/>
        <w:autoSpaceDN w:val="0"/>
        <w:adjustRightInd w:val="0"/>
        <w:rPr>
          <w:rFonts w:ascii="Arial" w:hAnsi="Arial" w:cs="Arial"/>
          <w:bCs/>
          <w:szCs w:val="24"/>
          <w:lang w:val="es-CO"/>
        </w:rPr>
      </w:pPr>
    </w:p>
    <w:p w14:paraId="2DE30355"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
          <w:szCs w:val="24"/>
          <w:lang w:val="es-CO"/>
        </w:rPr>
        <w:t>Parágrafo 1.</w:t>
      </w:r>
      <w:r w:rsidRPr="0067711D">
        <w:rPr>
          <w:rFonts w:ascii="Arial" w:eastAsia="Calibri" w:hAnsi="Arial" w:cs="Arial"/>
          <w:b/>
          <w:bCs/>
          <w:szCs w:val="24"/>
          <w:lang w:val="es-CO"/>
        </w:rPr>
        <w:t xml:space="preserve"> </w:t>
      </w:r>
      <w:r w:rsidRPr="0067711D">
        <w:rPr>
          <w:rFonts w:ascii="Arial" w:hAnsi="Arial" w:cs="Arial"/>
          <w:bCs/>
          <w:szCs w:val="24"/>
          <w:lang w:val="es-CO"/>
        </w:rPr>
        <w:t>Se inadmitirán quejas que sean anónimas o aquellas que carezcan de fundamento, a menos que existan medios probatorios suficientes sobre la comisión de un delito o infracción disciplinaria que permitan adelantar la actuación de oficio.</w:t>
      </w:r>
    </w:p>
    <w:p w14:paraId="79039F41" w14:textId="77777777" w:rsidR="004E33E7" w:rsidRPr="0067711D" w:rsidRDefault="004E33E7" w:rsidP="004E33E7">
      <w:pPr>
        <w:autoSpaceDE w:val="0"/>
        <w:autoSpaceDN w:val="0"/>
        <w:adjustRightInd w:val="0"/>
        <w:rPr>
          <w:rFonts w:ascii="Arial" w:hAnsi="Arial" w:cs="Arial"/>
          <w:bCs/>
          <w:szCs w:val="24"/>
          <w:lang w:val="es-CO"/>
        </w:rPr>
      </w:pPr>
    </w:p>
    <w:p w14:paraId="1B01767A"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
          <w:szCs w:val="24"/>
          <w:lang w:val="es-CO"/>
        </w:rPr>
        <w:t>Parágrafo 2.</w:t>
      </w:r>
      <w:r w:rsidRPr="0067711D">
        <w:rPr>
          <w:rFonts w:ascii="Arial" w:eastAsia="Calibri" w:hAnsi="Arial" w:cs="Arial"/>
          <w:b/>
          <w:bCs/>
          <w:szCs w:val="24"/>
          <w:lang w:val="es-CO"/>
        </w:rPr>
        <w:t xml:space="preserve"> </w:t>
      </w:r>
      <w:r w:rsidRPr="0067711D">
        <w:rPr>
          <w:rFonts w:ascii="Arial" w:hAnsi="Arial" w:cs="Arial"/>
          <w:bCs/>
          <w:szCs w:val="24"/>
          <w:lang w:val="es-CO"/>
        </w:rPr>
        <w:t>En caso de quejas o reclamos anónimos, la respuesta será publicada en la página web de la ANH, si es procedente. El solicitante anónimo podrá consultarla mediante el número de radicado asignado.</w:t>
      </w:r>
    </w:p>
    <w:p w14:paraId="222AF586" w14:textId="77777777" w:rsidR="004E33E7" w:rsidRPr="0067711D" w:rsidRDefault="004E33E7" w:rsidP="004E33E7">
      <w:pPr>
        <w:autoSpaceDE w:val="0"/>
        <w:autoSpaceDN w:val="0"/>
        <w:adjustRightInd w:val="0"/>
        <w:rPr>
          <w:rFonts w:ascii="Arial" w:hAnsi="Arial" w:cs="Arial"/>
          <w:bCs/>
          <w:strike/>
          <w:color w:val="FF0000"/>
          <w:szCs w:val="24"/>
          <w:lang w:val="es-CO"/>
        </w:rPr>
      </w:pPr>
    </w:p>
    <w:p w14:paraId="6519C8EE" w14:textId="04E9F3C3" w:rsidR="004E33E7" w:rsidRPr="0067711D" w:rsidRDefault="004E33E7" w:rsidP="004E33E7">
      <w:pPr>
        <w:autoSpaceDE w:val="0"/>
        <w:autoSpaceDN w:val="0"/>
        <w:adjustRightInd w:val="0"/>
        <w:rPr>
          <w:rFonts w:ascii="Arial" w:hAnsi="Arial" w:cs="Arial"/>
          <w:b/>
          <w:szCs w:val="24"/>
          <w:lang w:val="es-CO"/>
        </w:rPr>
      </w:pPr>
      <w:r w:rsidRPr="0067711D">
        <w:rPr>
          <w:rFonts w:ascii="Arial" w:hAnsi="Arial" w:cs="Arial"/>
          <w:b/>
          <w:szCs w:val="24"/>
          <w:lang w:val="es-CO"/>
        </w:rPr>
        <w:t>Artículo 2</w:t>
      </w:r>
      <w:r w:rsidR="00637414" w:rsidRPr="0067711D">
        <w:rPr>
          <w:rFonts w:ascii="Arial" w:hAnsi="Arial" w:cs="Arial"/>
          <w:b/>
          <w:szCs w:val="24"/>
          <w:lang w:val="es-CO"/>
        </w:rPr>
        <w:t>5</w:t>
      </w:r>
      <w:r w:rsidRPr="0067711D">
        <w:rPr>
          <w:rFonts w:ascii="Arial" w:hAnsi="Arial" w:cs="Arial"/>
          <w:b/>
          <w:szCs w:val="24"/>
          <w:lang w:val="es-CO"/>
        </w:rPr>
        <w:t xml:space="preserve">. </w:t>
      </w:r>
      <w:r w:rsidR="0092278F" w:rsidRPr="0067711D">
        <w:rPr>
          <w:rFonts w:ascii="Arial" w:hAnsi="Arial" w:cs="Arial"/>
          <w:b/>
          <w:szCs w:val="24"/>
          <w:lang w:val="es-CO"/>
        </w:rPr>
        <w:t>Grupo</w:t>
      </w:r>
      <w:r w:rsidRPr="0067711D">
        <w:rPr>
          <w:rFonts w:ascii="Arial" w:hAnsi="Arial" w:cs="Arial"/>
          <w:b/>
          <w:szCs w:val="24"/>
          <w:lang w:val="es-CO"/>
        </w:rPr>
        <w:t xml:space="preserve"> de </w:t>
      </w:r>
      <w:r w:rsidR="0092278F" w:rsidRPr="0067711D">
        <w:rPr>
          <w:rFonts w:ascii="Arial" w:hAnsi="Arial" w:cs="Arial"/>
          <w:b/>
          <w:szCs w:val="24"/>
          <w:lang w:val="es-CO"/>
        </w:rPr>
        <w:t xml:space="preserve">Participación y </w:t>
      </w:r>
      <w:r w:rsidRPr="0067711D">
        <w:rPr>
          <w:rFonts w:ascii="Arial" w:hAnsi="Arial" w:cs="Arial"/>
          <w:b/>
          <w:szCs w:val="24"/>
          <w:lang w:val="es-CO"/>
        </w:rPr>
        <w:t>Atención a la Ciudadanía.</w:t>
      </w:r>
    </w:p>
    <w:p w14:paraId="293E3598" w14:textId="77777777" w:rsidR="004E33E7" w:rsidRPr="0067711D" w:rsidRDefault="004E33E7" w:rsidP="004E33E7">
      <w:pPr>
        <w:autoSpaceDE w:val="0"/>
        <w:autoSpaceDN w:val="0"/>
        <w:adjustRightInd w:val="0"/>
        <w:rPr>
          <w:rFonts w:ascii="Arial" w:hAnsi="Arial" w:cs="Arial"/>
          <w:b/>
          <w:szCs w:val="24"/>
          <w:lang w:val="es-CO"/>
        </w:rPr>
      </w:pPr>
    </w:p>
    <w:p w14:paraId="529AC79B" w14:textId="4ECD4164" w:rsidR="004E33E7" w:rsidRPr="0067711D" w:rsidRDefault="0092278F"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 xml:space="preserve">El </w:t>
      </w:r>
      <w:r w:rsidR="00E97722" w:rsidRPr="0067711D">
        <w:rPr>
          <w:rFonts w:ascii="Arial" w:hAnsi="Arial" w:cs="Arial"/>
          <w:bCs/>
          <w:szCs w:val="24"/>
          <w:lang w:val="es-CO"/>
        </w:rPr>
        <w:t>Gr</w:t>
      </w:r>
      <w:r w:rsidRPr="0067711D">
        <w:rPr>
          <w:rFonts w:ascii="Arial" w:hAnsi="Arial" w:cs="Arial"/>
          <w:bCs/>
          <w:szCs w:val="24"/>
          <w:lang w:val="es-CO"/>
        </w:rPr>
        <w:t>upo</w:t>
      </w:r>
      <w:r w:rsidR="004E33E7" w:rsidRPr="0067711D">
        <w:rPr>
          <w:rFonts w:ascii="Arial" w:hAnsi="Arial" w:cs="Arial"/>
          <w:bCs/>
          <w:szCs w:val="24"/>
          <w:lang w:val="es-CO"/>
        </w:rPr>
        <w:t xml:space="preserve"> de </w:t>
      </w:r>
      <w:r w:rsidRPr="0067711D">
        <w:rPr>
          <w:rFonts w:ascii="Arial" w:hAnsi="Arial" w:cs="Arial"/>
          <w:bCs/>
          <w:szCs w:val="24"/>
          <w:lang w:val="es-CO"/>
        </w:rPr>
        <w:t xml:space="preserve">Participación y </w:t>
      </w:r>
      <w:r w:rsidR="004E33E7" w:rsidRPr="0067711D">
        <w:rPr>
          <w:rFonts w:ascii="Arial" w:hAnsi="Arial" w:cs="Arial"/>
          <w:bCs/>
          <w:szCs w:val="24"/>
          <w:lang w:val="es-CO"/>
        </w:rPr>
        <w:t>Atención a la Ciudadanía</w:t>
      </w:r>
      <w:r w:rsidRPr="0067711D">
        <w:rPr>
          <w:rFonts w:ascii="Arial" w:hAnsi="Arial" w:cs="Arial"/>
          <w:bCs/>
          <w:szCs w:val="24"/>
          <w:lang w:val="es-CO"/>
        </w:rPr>
        <w:t xml:space="preserve"> h</w:t>
      </w:r>
      <w:r w:rsidRPr="0067711D">
        <w:rPr>
          <w:rFonts w:ascii="Arial" w:hAnsi="Arial" w:cs="Arial"/>
          <w:bCs/>
          <w:szCs w:val="24"/>
        </w:rPr>
        <w:t>ace parte de la Vicepresidencia Administrativa y Financiera</w:t>
      </w:r>
      <w:r w:rsidRPr="0067711D">
        <w:rPr>
          <w:rFonts w:ascii="Arial" w:hAnsi="Arial" w:cs="Arial"/>
          <w:bCs/>
          <w:szCs w:val="24"/>
          <w:lang w:val="es-CO"/>
        </w:rPr>
        <w:t xml:space="preserve"> de la entidad y </w:t>
      </w:r>
      <w:r w:rsidR="004E33E7" w:rsidRPr="0067711D">
        <w:rPr>
          <w:rFonts w:ascii="Arial" w:hAnsi="Arial" w:cs="Arial"/>
          <w:bCs/>
          <w:szCs w:val="24"/>
          <w:lang w:val="es-CO"/>
        </w:rPr>
        <w:t xml:space="preserve">funcionará a través del área de Atención a la Ciudadanía, la cual cumplirá con las funciones establecidas en el actual ordenamiento legal sobre la materia y las establecidas en </w:t>
      </w:r>
      <w:r w:rsidR="00EF311F" w:rsidRPr="0067711D">
        <w:rPr>
          <w:rFonts w:ascii="Arial" w:hAnsi="Arial" w:cs="Arial"/>
          <w:bCs/>
          <w:szCs w:val="24"/>
          <w:lang w:val="es-CO"/>
        </w:rPr>
        <w:t>los</w:t>
      </w:r>
      <w:r w:rsidR="00EF311F" w:rsidRPr="0067711D">
        <w:rPr>
          <w:rFonts w:ascii="Arial" w:hAnsi="Arial" w:cs="Arial"/>
          <w:bCs/>
          <w:szCs w:val="24"/>
        </w:rPr>
        <w:t xml:space="preserve"> Decretos 2623 de 2009 y 2641 de 2012</w:t>
      </w:r>
      <w:r w:rsidR="00DA23BF" w:rsidRPr="0067711D">
        <w:rPr>
          <w:rFonts w:ascii="Arial" w:hAnsi="Arial" w:cs="Arial"/>
          <w:bCs/>
          <w:strike/>
          <w:szCs w:val="24"/>
        </w:rPr>
        <w:t>.</w:t>
      </w:r>
    </w:p>
    <w:p w14:paraId="16E878C7" w14:textId="77777777" w:rsidR="004E33E7" w:rsidRPr="0067711D" w:rsidRDefault="004E33E7" w:rsidP="004E33E7">
      <w:pPr>
        <w:autoSpaceDE w:val="0"/>
        <w:autoSpaceDN w:val="0"/>
        <w:adjustRightInd w:val="0"/>
        <w:jc w:val="both"/>
        <w:rPr>
          <w:rFonts w:ascii="Arial" w:hAnsi="Arial" w:cs="Arial"/>
          <w:bCs/>
          <w:szCs w:val="24"/>
          <w:lang w:val="es-CO"/>
        </w:rPr>
      </w:pPr>
    </w:p>
    <w:p w14:paraId="6F6E1A3F" w14:textId="6B63F381" w:rsidR="004E33E7" w:rsidRPr="0067711D" w:rsidRDefault="0031638C" w:rsidP="004E33E7">
      <w:pPr>
        <w:autoSpaceDE w:val="0"/>
        <w:autoSpaceDN w:val="0"/>
        <w:adjustRightInd w:val="0"/>
        <w:jc w:val="both"/>
        <w:rPr>
          <w:rFonts w:ascii="Arial" w:hAnsi="Arial" w:cs="Arial"/>
          <w:color w:val="000000" w:themeColor="text1"/>
          <w:szCs w:val="24"/>
          <w:lang w:val="es-CO"/>
        </w:rPr>
      </w:pPr>
      <w:r w:rsidRPr="0067711D">
        <w:rPr>
          <w:rFonts w:ascii="Arial" w:hAnsi="Arial" w:cs="Arial"/>
          <w:color w:val="000000" w:themeColor="text1"/>
          <w:szCs w:val="24"/>
        </w:rPr>
        <w:t>Su función principal es servir como punto central de información y atención para los ciudadanos que acuden a la entidad en busca de orientación, trámites o servicios.</w:t>
      </w:r>
    </w:p>
    <w:p w14:paraId="6DF1C650" w14:textId="77777777" w:rsidR="004E33E7" w:rsidRPr="0067711D" w:rsidRDefault="004E33E7" w:rsidP="004E33E7">
      <w:pPr>
        <w:autoSpaceDE w:val="0"/>
        <w:autoSpaceDN w:val="0"/>
        <w:adjustRightInd w:val="0"/>
        <w:jc w:val="both"/>
        <w:rPr>
          <w:rFonts w:ascii="Arial" w:hAnsi="Arial" w:cs="Arial"/>
          <w:color w:val="000000" w:themeColor="text1"/>
          <w:szCs w:val="24"/>
          <w:lang w:val="es-CO"/>
        </w:rPr>
      </w:pPr>
    </w:p>
    <w:p w14:paraId="6F51ECC3" w14:textId="77777777" w:rsidR="004E33E7" w:rsidRPr="0067711D" w:rsidRDefault="004E33E7" w:rsidP="004E33E7">
      <w:pPr>
        <w:autoSpaceDE w:val="0"/>
        <w:autoSpaceDN w:val="0"/>
        <w:adjustRightInd w:val="0"/>
        <w:jc w:val="both"/>
        <w:rPr>
          <w:rFonts w:ascii="Arial" w:hAnsi="Arial" w:cs="Arial"/>
          <w:szCs w:val="24"/>
          <w:lang w:val="es-CO"/>
        </w:rPr>
      </w:pPr>
      <w:r w:rsidRPr="0067711D">
        <w:rPr>
          <w:rFonts w:ascii="Arial" w:hAnsi="Arial" w:cs="Arial"/>
          <w:color w:val="000000" w:themeColor="text1"/>
          <w:szCs w:val="24"/>
          <w:lang w:val="es-CO"/>
        </w:rPr>
        <w:t xml:space="preserve">Así mismo, el personal de Atención al Ciudadano deberá presentar el informe de </w:t>
      </w:r>
      <w:r w:rsidRPr="0067711D">
        <w:rPr>
          <w:rFonts w:ascii="Arial" w:hAnsi="Arial" w:cs="Arial"/>
          <w:iCs/>
          <w:szCs w:val="24"/>
        </w:rPr>
        <w:t xml:space="preserve">peticiones, quejas, reclamos, sugerencias y denuncias </w:t>
      </w:r>
      <w:r w:rsidRPr="0067711D">
        <w:rPr>
          <w:rFonts w:ascii="Arial" w:eastAsia="Symbol" w:hAnsi="Arial" w:cs="Arial"/>
          <w:szCs w:val="24"/>
          <w:lang w:val="es-CO"/>
        </w:rPr>
        <w:t>-</w:t>
      </w:r>
      <w:r w:rsidRPr="0067711D">
        <w:rPr>
          <w:rFonts w:ascii="Arial" w:hAnsi="Arial" w:cs="Arial"/>
          <w:iCs/>
          <w:szCs w:val="24"/>
        </w:rPr>
        <w:t>PQRSD</w:t>
      </w:r>
      <w:r w:rsidRPr="0067711D">
        <w:rPr>
          <w:rFonts w:ascii="Arial" w:eastAsia="Symbol" w:hAnsi="Arial" w:cs="Arial"/>
          <w:szCs w:val="24"/>
          <w:lang w:val="es-CO"/>
        </w:rPr>
        <w:t>-</w:t>
      </w:r>
      <w:r w:rsidRPr="0067711D">
        <w:rPr>
          <w:rFonts w:ascii="Arial" w:hAnsi="Arial" w:cs="Arial"/>
          <w:iCs/>
          <w:szCs w:val="24"/>
        </w:rPr>
        <w:t xml:space="preserve"> </w:t>
      </w:r>
      <w:r w:rsidRPr="0067711D">
        <w:rPr>
          <w:rFonts w:ascii="Arial" w:hAnsi="Arial" w:cs="Arial"/>
          <w:color w:val="000000" w:themeColor="text1"/>
          <w:szCs w:val="24"/>
          <w:lang w:val="es-CO"/>
        </w:rPr>
        <w:t>al Presidente de la ANH, artículo 54 de la Ley 190 de 1995, con una periodicidad mínima trimestral, el cual deberá incluir servicios o asuntos sobre los que se presente el mayor número de quejas y reclamos y las principales recomendaciones sugeridas para mejorar el servicio que preste la entidad, racionalizar el empleo de los recursos disponibles y hacer más participativa la gestión pública.</w:t>
      </w:r>
    </w:p>
    <w:p w14:paraId="34F4DEDD" w14:textId="77777777" w:rsidR="004E33E7" w:rsidRPr="0067711D" w:rsidRDefault="004E33E7" w:rsidP="004E33E7">
      <w:pPr>
        <w:autoSpaceDE w:val="0"/>
        <w:autoSpaceDN w:val="0"/>
        <w:adjustRightInd w:val="0"/>
        <w:jc w:val="both"/>
        <w:rPr>
          <w:rFonts w:ascii="Arial" w:hAnsi="Arial" w:cs="Arial"/>
          <w:szCs w:val="24"/>
          <w:lang w:val="es-CO"/>
        </w:rPr>
      </w:pPr>
    </w:p>
    <w:p w14:paraId="31169F06" w14:textId="77777777" w:rsidR="004E33E7" w:rsidRPr="0067711D" w:rsidRDefault="004E33E7" w:rsidP="004E33E7">
      <w:pPr>
        <w:autoSpaceDE w:val="0"/>
        <w:autoSpaceDN w:val="0"/>
        <w:adjustRightInd w:val="0"/>
        <w:jc w:val="both"/>
        <w:rPr>
          <w:rFonts w:ascii="Arial" w:hAnsi="Arial" w:cs="Arial"/>
          <w:szCs w:val="24"/>
          <w:lang w:val="es-CO"/>
        </w:rPr>
      </w:pPr>
      <w:r w:rsidRPr="0067711D">
        <w:rPr>
          <w:rFonts w:ascii="Arial" w:hAnsi="Arial" w:cs="Arial"/>
          <w:szCs w:val="24"/>
          <w:lang w:val="es-CO"/>
        </w:rPr>
        <w:t xml:space="preserve">De igual forma, deberá remitir un informe mensual de las </w:t>
      </w:r>
      <w:r w:rsidRPr="0067711D">
        <w:rPr>
          <w:rFonts w:ascii="Arial" w:hAnsi="Arial" w:cs="Arial"/>
          <w:i/>
          <w:szCs w:val="24"/>
        </w:rPr>
        <w:t xml:space="preserve">peticiones, quejas, reclamos, sugerencias y denuncias </w:t>
      </w:r>
      <w:r w:rsidRPr="0067711D">
        <w:rPr>
          <w:rFonts w:ascii="Arial" w:eastAsia="Symbol" w:hAnsi="Arial" w:cs="Arial"/>
          <w:szCs w:val="24"/>
          <w:lang w:val="es-CO"/>
        </w:rPr>
        <w:t>-</w:t>
      </w:r>
      <w:r w:rsidRPr="0067711D">
        <w:rPr>
          <w:rFonts w:ascii="Arial" w:hAnsi="Arial" w:cs="Arial"/>
          <w:iCs/>
          <w:szCs w:val="24"/>
        </w:rPr>
        <w:t>PQRSD</w:t>
      </w:r>
      <w:r w:rsidRPr="0067711D">
        <w:rPr>
          <w:rFonts w:ascii="Arial" w:eastAsia="Symbol" w:hAnsi="Arial" w:cs="Arial"/>
          <w:szCs w:val="24"/>
          <w:lang w:val="es-CO"/>
        </w:rPr>
        <w:t>-</w:t>
      </w:r>
      <w:r w:rsidRPr="0067711D">
        <w:rPr>
          <w:rFonts w:ascii="Arial" w:hAnsi="Arial" w:cs="Arial"/>
          <w:iCs/>
          <w:szCs w:val="24"/>
        </w:rPr>
        <w:t xml:space="preserve"> </w:t>
      </w:r>
      <w:r w:rsidRPr="0067711D">
        <w:rPr>
          <w:rFonts w:ascii="Arial" w:hAnsi="Arial" w:cs="Arial"/>
          <w:szCs w:val="24"/>
          <w:lang w:val="es-CO"/>
        </w:rPr>
        <w:t>contestados por fuera de los términos señalados en la ley a la Oficina Asesora Jurídica, área que, a su vez, y previo requerimiento al incumplido, lo remitirá a la Oficina de Control Interno Disciplinario.</w:t>
      </w:r>
    </w:p>
    <w:p w14:paraId="65FC7160" w14:textId="77777777" w:rsidR="004E33E7" w:rsidRPr="0067711D" w:rsidRDefault="004E33E7" w:rsidP="004E33E7">
      <w:pPr>
        <w:autoSpaceDE w:val="0"/>
        <w:autoSpaceDN w:val="0"/>
        <w:adjustRightInd w:val="0"/>
        <w:rPr>
          <w:rFonts w:ascii="Arial" w:hAnsi="Arial" w:cs="Arial"/>
          <w:bCs/>
          <w:szCs w:val="24"/>
          <w:lang w:val="es-CO"/>
        </w:rPr>
      </w:pPr>
    </w:p>
    <w:p w14:paraId="2096655D" w14:textId="3698D7AD" w:rsidR="004E33E7" w:rsidRPr="0067711D" w:rsidRDefault="004E33E7" w:rsidP="004E33E7">
      <w:pPr>
        <w:autoSpaceDE w:val="0"/>
        <w:autoSpaceDN w:val="0"/>
        <w:adjustRightInd w:val="0"/>
        <w:jc w:val="center"/>
        <w:rPr>
          <w:rFonts w:ascii="Arial" w:hAnsi="Arial" w:cs="Arial"/>
          <w:b/>
          <w:szCs w:val="24"/>
          <w:lang w:val="es-CO"/>
        </w:rPr>
      </w:pPr>
      <w:r w:rsidRPr="0067711D">
        <w:rPr>
          <w:rFonts w:ascii="Arial" w:hAnsi="Arial" w:cs="Arial"/>
          <w:b/>
          <w:szCs w:val="24"/>
          <w:lang w:val="es-CO"/>
        </w:rPr>
        <w:t>TÍTULO I</w:t>
      </w:r>
      <w:r w:rsidR="00E97722" w:rsidRPr="0067711D">
        <w:rPr>
          <w:rFonts w:ascii="Arial" w:hAnsi="Arial" w:cs="Arial"/>
          <w:b/>
          <w:szCs w:val="24"/>
          <w:lang w:val="es-CO"/>
        </w:rPr>
        <w:t>II</w:t>
      </w:r>
    </w:p>
    <w:p w14:paraId="44BB736E" w14:textId="77777777" w:rsidR="004E33E7" w:rsidRPr="0067711D" w:rsidRDefault="004E33E7" w:rsidP="004E33E7">
      <w:pPr>
        <w:autoSpaceDE w:val="0"/>
        <w:autoSpaceDN w:val="0"/>
        <w:adjustRightInd w:val="0"/>
        <w:jc w:val="center"/>
        <w:rPr>
          <w:rFonts w:ascii="Arial" w:hAnsi="Arial" w:cs="Arial"/>
          <w:b/>
          <w:szCs w:val="24"/>
          <w:lang w:val="es-CO"/>
        </w:rPr>
      </w:pPr>
      <w:r w:rsidRPr="0067711D">
        <w:rPr>
          <w:rFonts w:ascii="Arial" w:hAnsi="Arial" w:cs="Arial"/>
          <w:b/>
          <w:szCs w:val="24"/>
          <w:lang w:val="es-CO"/>
        </w:rPr>
        <w:t xml:space="preserve">OTRAS DISPOSICIONES </w:t>
      </w:r>
    </w:p>
    <w:p w14:paraId="66482A36" w14:textId="77777777" w:rsidR="004E33E7" w:rsidRPr="0067711D" w:rsidRDefault="004E33E7" w:rsidP="004E33E7">
      <w:pPr>
        <w:autoSpaceDE w:val="0"/>
        <w:autoSpaceDN w:val="0"/>
        <w:adjustRightInd w:val="0"/>
        <w:jc w:val="center"/>
        <w:rPr>
          <w:rFonts w:ascii="Arial" w:hAnsi="Arial" w:cs="Arial"/>
          <w:b/>
          <w:szCs w:val="24"/>
          <w:lang w:val="es-CO"/>
        </w:rPr>
      </w:pPr>
    </w:p>
    <w:p w14:paraId="79883EFE" w14:textId="77777777" w:rsidR="004E33E7" w:rsidRPr="0067711D" w:rsidRDefault="004E33E7" w:rsidP="004E33E7">
      <w:pPr>
        <w:autoSpaceDE w:val="0"/>
        <w:autoSpaceDN w:val="0"/>
        <w:adjustRightInd w:val="0"/>
        <w:jc w:val="center"/>
        <w:rPr>
          <w:rFonts w:ascii="Arial" w:hAnsi="Arial" w:cs="Arial"/>
          <w:b/>
          <w:szCs w:val="24"/>
          <w:lang w:val="es-CO"/>
        </w:rPr>
      </w:pPr>
      <w:r w:rsidRPr="0067711D">
        <w:rPr>
          <w:rFonts w:ascii="Arial" w:hAnsi="Arial" w:cs="Arial"/>
          <w:b/>
          <w:szCs w:val="24"/>
          <w:lang w:val="es-CO"/>
        </w:rPr>
        <w:t>De la reproducción de documentos y costo de copias.</w:t>
      </w:r>
    </w:p>
    <w:p w14:paraId="7AE58D42" w14:textId="77777777" w:rsidR="004E33E7" w:rsidRPr="0067711D" w:rsidRDefault="004E33E7" w:rsidP="004E33E7">
      <w:pPr>
        <w:autoSpaceDE w:val="0"/>
        <w:autoSpaceDN w:val="0"/>
        <w:adjustRightInd w:val="0"/>
        <w:jc w:val="center"/>
        <w:rPr>
          <w:rFonts w:ascii="Arial" w:hAnsi="Arial" w:cs="Arial"/>
          <w:b/>
          <w:szCs w:val="24"/>
          <w:lang w:val="es-CO"/>
        </w:rPr>
      </w:pPr>
    </w:p>
    <w:p w14:paraId="536907E6" w14:textId="2227138A" w:rsidR="004E33E7" w:rsidRPr="0067711D" w:rsidRDefault="004E33E7" w:rsidP="004E33E7">
      <w:pPr>
        <w:autoSpaceDE w:val="0"/>
        <w:autoSpaceDN w:val="0"/>
        <w:adjustRightInd w:val="0"/>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26</w:t>
      </w:r>
      <w:r w:rsidRPr="0067711D">
        <w:rPr>
          <w:rFonts w:ascii="Arial" w:hAnsi="Arial" w:cs="Arial"/>
          <w:b/>
          <w:szCs w:val="24"/>
          <w:lang w:val="es-CO"/>
        </w:rPr>
        <w:t xml:space="preserve">. Reproducción de documentos. </w:t>
      </w:r>
    </w:p>
    <w:p w14:paraId="7F60E42F" w14:textId="77777777" w:rsidR="004E33E7" w:rsidRPr="0067711D" w:rsidRDefault="004E33E7" w:rsidP="004E33E7">
      <w:pPr>
        <w:autoSpaceDE w:val="0"/>
        <w:autoSpaceDN w:val="0"/>
        <w:adjustRightInd w:val="0"/>
        <w:rPr>
          <w:rFonts w:ascii="Arial" w:hAnsi="Arial" w:cs="Arial"/>
          <w:b/>
          <w:szCs w:val="24"/>
          <w:lang w:val="es-CO"/>
        </w:rPr>
      </w:pPr>
    </w:p>
    <w:p w14:paraId="431ED2EA"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 xml:space="preserve">En ningún caso el precio de las copias podrá exceder el valor de la reproducción. Los costos de la expedición de las copias correrán por cuenta del interesado en obtenerlas. </w:t>
      </w:r>
      <w:r w:rsidRPr="0067711D">
        <w:rPr>
          <w:rFonts w:ascii="Arial" w:hAnsi="Arial" w:cs="Arial"/>
          <w:bCs/>
          <w:szCs w:val="24"/>
          <w:lang w:val="es-CO"/>
        </w:rPr>
        <w:lastRenderedPageBreak/>
        <w:t>El valor de la reproducción no podrá ser superior al valor comercial de referencia en el mercado.</w:t>
      </w:r>
    </w:p>
    <w:p w14:paraId="108E2DF5" w14:textId="77777777" w:rsidR="004E33E7" w:rsidRPr="0067711D" w:rsidRDefault="004E33E7" w:rsidP="004E33E7">
      <w:pPr>
        <w:autoSpaceDE w:val="0"/>
        <w:autoSpaceDN w:val="0"/>
        <w:adjustRightInd w:val="0"/>
        <w:rPr>
          <w:rFonts w:ascii="Arial" w:hAnsi="Arial" w:cs="Arial"/>
          <w:b/>
          <w:szCs w:val="24"/>
          <w:lang w:val="es-CO"/>
        </w:rPr>
      </w:pPr>
    </w:p>
    <w:p w14:paraId="134BE448" w14:textId="681BA16E" w:rsidR="007C1641" w:rsidRPr="0067711D" w:rsidRDefault="007C1641" w:rsidP="007C1641">
      <w:pPr>
        <w:autoSpaceDE w:val="0"/>
        <w:autoSpaceDN w:val="0"/>
        <w:adjustRightInd w:val="0"/>
        <w:jc w:val="both"/>
        <w:rPr>
          <w:rFonts w:ascii="Arial" w:hAnsi="Arial" w:cs="Arial"/>
          <w:szCs w:val="24"/>
        </w:rPr>
      </w:pPr>
      <w:r w:rsidRPr="0067711D">
        <w:rPr>
          <w:rFonts w:ascii="Arial" w:hAnsi="Arial" w:cs="Arial"/>
          <w:b/>
          <w:bCs/>
          <w:szCs w:val="24"/>
        </w:rPr>
        <w:t xml:space="preserve">Artículo </w:t>
      </w:r>
      <w:r w:rsidR="00637414" w:rsidRPr="0067711D">
        <w:rPr>
          <w:rFonts w:ascii="Arial" w:hAnsi="Arial" w:cs="Arial"/>
          <w:b/>
          <w:bCs/>
          <w:szCs w:val="24"/>
        </w:rPr>
        <w:t>27</w:t>
      </w:r>
      <w:r w:rsidRPr="0067711D">
        <w:rPr>
          <w:rFonts w:ascii="Arial" w:hAnsi="Arial" w:cs="Arial"/>
          <w:b/>
          <w:bCs/>
          <w:szCs w:val="24"/>
        </w:rPr>
        <w:t>. Expedición de copias y disponibilidad digital de la información.</w:t>
      </w:r>
    </w:p>
    <w:p w14:paraId="50B7B02D" w14:textId="77777777" w:rsidR="0057751A" w:rsidRPr="0067711D" w:rsidRDefault="0057751A" w:rsidP="007C1641">
      <w:pPr>
        <w:autoSpaceDE w:val="0"/>
        <w:autoSpaceDN w:val="0"/>
        <w:adjustRightInd w:val="0"/>
        <w:jc w:val="both"/>
        <w:rPr>
          <w:rFonts w:ascii="Arial" w:hAnsi="Arial" w:cs="Arial"/>
          <w:szCs w:val="24"/>
        </w:rPr>
      </w:pPr>
    </w:p>
    <w:p w14:paraId="618158E6" w14:textId="492A06F9" w:rsidR="007C1641" w:rsidRPr="0067711D" w:rsidRDefault="007C1641" w:rsidP="007C1641">
      <w:pPr>
        <w:autoSpaceDE w:val="0"/>
        <w:autoSpaceDN w:val="0"/>
        <w:adjustRightInd w:val="0"/>
        <w:jc w:val="both"/>
        <w:rPr>
          <w:rFonts w:ascii="Arial" w:hAnsi="Arial" w:cs="Arial"/>
          <w:szCs w:val="24"/>
        </w:rPr>
      </w:pPr>
      <w:r w:rsidRPr="0067711D">
        <w:rPr>
          <w:rFonts w:ascii="Arial" w:hAnsi="Arial" w:cs="Arial"/>
          <w:szCs w:val="24"/>
        </w:rPr>
        <w:t xml:space="preserve">Actualmente, la Agencia Nacional de Hidrocarburos </w:t>
      </w:r>
      <w:r w:rsidR="00435168" w:rsidRPr="0067711D">
        <w:rPr>
          <w:rFonts w:ascii="Arial" w:hAnsi="Arial" w:cs="Arial"/>
          <w:szCs w:val="24"/>
        </w:rPr>
        <w:t>-</w:t>
      </w:r>
      <w:r w:rsidRPr="0067711D">
        <w:rPr>
          <w:rFonts w:ascii="Arial" w:hAnsi="Arial" w:cs="Arial"/>
          <w:szCs w:val="24"/>
        </w:rPr>
        <w:t>ANH</w:t>
      </w:r>
      <w:r w:rsidR="00435168" w:rsidRPr="0067711D">
        <w:rPr>
          <w:rFonts w:ascii="Arial" w:hAnsi="Arial" w:cs="Arial"/>
          <w:szCs w:val="24"/>
        </w:rPr>
        <w:t>-</w:t>
      </w:r>
      <w:r w:rsidRPr="0067711D">
        <w:rPr>
          <w:rFonts w:ascii="Arial" w:hAnsi="Arial" w:cs="Arial"/>
          <w:szCs w:val="24"/>
        </w:rPr>
        <w:t xml:space="preserve"> prioriza el acceso digital a la información, razón por la cual las solicitudes de copias de documentos se gestionan, en la medida de lo posible, mediante medios electrónicos sin costo para el interesado.</w:t>
      </w:r>
    </w:p>
    <w:p w14:paraId="11A4A7EE" w14:textId="77777777" w:rsidR="00D83FA5" w:rsidRPr="0067711D" w:rsidRDefault="00D83FA5" w:rsidP="007C1641">
      <w:pPr>
        <w:autoSpaceDE w:val="0"/>
        <w:autoSpaceDN w:val="0"/>
        <w:adjustRightInd w:val="0"/>
        <w:jc w:val="both"/>
        <w:rPr>
          <w:rFonts w:ascii="Arial" w:hAnsi="Arial" w:cs="Arial"/>
          <w:szCs w:val="24"/>
        </w:rPr>
      </w:pPr>
    </w:p>
    <w:p w14:paraId="3A3C58FB" w14:textId="19B5B9E7" w:rsidR="007C1641" w:rsidRPr="0067711D" w:rsidRDefault="00021260" w:rsidP="007C1641">
      <w:pPr>
        <w:autoSpaceDE w:val="0"/>
        <w:autoSpaceDN w:val="0"/>
        <w:adjustRightInd w:val="0"/>
        <w:jc w:val="both"/>
        <w:rPr>
          <w:rFonts w:ascii="Arial" w:hAnsi="Arial" w:cs="Arial"/>
          <w:szCs w:val="24"/>
        </w:rPr>
      </w:pPr>
      <w:r w:rsidRPr="0067711D">
        <w:rPr>
          <w:rFonts w:ascii="Arial" w:hAnsi="Arial" w:cs="Arial"/>
          <w:b/>
          <w:bCs/>
          <w:szCs w:val="24"/>
        </w:rPr>
        <w:t>Parágrafo</w:t>
      </w:r>
      <w:r w:rsidR="006C2EA1" w:rsidRPr="0067711D">
        <w:rPr>
          <w:rFonts w:ascii="Arial" w:hAnsi="Arial" w:cs="Arial"/>
          <w:b/>
          <w:bCs/>
          <w:szCs w:val="24"/>
        </w:rPr>
        <w:t xml:space="preserve"> 1</w:t>
      </w:r>
      <w:r w:rsidRPr="0067711D">
        <w:rPr>
          <w:rFonts w:ascii="Arial" w:hAnsi="Arial" w:cs="Arial"/>
          <w:b/>
          <w:bCs/>
          <w:szCs w:val="24"/>
        </w:rPr>
        <w:t>:</w:t>
      </w:r>
      <w:r w:rsidRPr="0067711D">
        <w:rPr>
          <w:rFonts w:ascii="Arial" w:hAnsi="Arial" w:cs="Arial"/>
          <w:szCs w:val="24"/>
        </w:rPr>
        <w:t xml:space="preserve"> </w:t>
      </w:r>
      <w:r w:rsidR="007C1641" w:rsidRPr="0067711D">
        <w:rPr>
          <w:rFonts w:ascii="Arial" w:hAnsi="Arial" w:cs="Arial"/>
          <w:szCs w:val="24"/>
        </w:rPr>
        <w:t>En los casos excepcionales en los que se requiera la expedición de copias físicas, estas serán entregadas directamente por la ANH. Cuando el número de copias solicitadas sea superior a diez (10) folios, el interesado deberá asumir el costo correspondiente. La ANH no cuenta actualmente con un operador de fotocopiado, por lo que, de ser necesario, se coordinará con el solicitante el mecanismo adecuado para la entrega del material requerido.</w:t>
      </w:r>
    </w:p>
    <w:p w14:paraId="79EE7339" w14:textId="77777777" w:rsidR="004E33E7" w:rsidRPr="0067711D" w:rsidRDefault="004E33E7" w:rsidP="004E33E7">
      <w:pPr>
        <w:autoSpaceDE w:val="0"/>
        <w:autoSpaceDN w:val="0"/>
        <w:adjustRightInd w:val="0"/>
        <w:jc w:val="both"/>
        <w:rPr>
          <w:rFonts w:ascii="Arial" w:eastAsia="Calibri" w:hAnsi="Arial" w:cs="Arial"/>
          <w:szCs w:val="24"/>
          <w:lang w:val="es-CO"/>
        </w:rPr>
      </w:pPr>
    </w:p>
    <w:p w14:paraId="4BC75548" w14:textId="5629B947" w:rsidR="004E33E7" w:rsidRPr="0067711D" w:rsidRDefault="004E33E7" w:rsidP="004E33E7">
      <w:pPr>
        <w:autoSpaceDE w:val="0"/>
        <w:autoSpaceDN w:val="0"/>
        <w:adjustRightInd w:val="0"/>
        <w:jc w:val="both"/>
        <w:rPr>
          <w:rFonts w:ascii="Arial" w:eastAsia="Calibri" w:hAnsi="Arial" w:cs="Arial"/>
          <w:szCs w:val="24"/>
          <w:lang w:val="es-CO"/>
        </w:rPr>
      </w:pPr>
      <w:r w:rsidRPr="0067711D">
        <w:rPr>
          <w:rFonts w:ascii="Arial" w:hAnsi="Arial" w:cs="Arial"/>
          <w:b/>
          <w:szCs w:val="24"/>
          <w:lang w:val="es-CO"/>
        </w:rPr>
        <w:t>Parágrafo 2.</w:t>
      </w:r>
      <w:r w:rsidRPr="0067711D">
        <w:rPr>
          <w:rFonts w:ascii="Arial" w:eastAsia="Calibri" w:hAnsi="Arial" w:cs="Arial"/>
          <w:b/>
          <w:bCs/>
          <w:szCs w:val="24"/>
          <w:lang w:val="es-CO"/>
        </w:rPr>
        <w:t xml:space="preserve"> </w:t>
      </w:r>
      <w:r w:rsidRPr="0067711D">
        <w:rPr>
          <w:rFonts w:ascii="Arial" w:hAnsi="Arial" w:cs="Arial"/>
          <w:bCs/>
          <w:szCs w:val="24"/>
          <w:lang w:val="es-CO"/>
        </w:rPr>
        <w:t>Ningún servidor de la ANH podrá eximir del pago anterior a ninguna persona natural o jurídica que presente solicitud de copias de documentos a la entidad, so pena de infringir el numeral 2 del artículo 34 de la Ley 734 de 2002, según el cual</w:t>
      </w:r>
      <w:r w:rsidR="00435168" w:rsidRPr="0067711D">
        <w:rPr>
          <w:rFonts w:ascii="Arial" w:hAnsi="Arial" w:cs="Arial"/>
          <w:bCs/>
          <w:szCs w:val="24"/>
          <w:lang w:val="es-CO"/>
        </w:rPr>
        <w:t xml:space="preserve"> </w:t>
      </w:r>
      <w:r w:rsidRPr="0067711D">
        <w:rPr>
          <w:rFonts w:ascii="Arial" w:hAnsi="Arial" w:cs="Arial"/>
          <w:bCs/>
          <w:szCs w:val="24"/>
          <w:lang w:val="es-CO"/>
        </w:rPr>
        <w:t>es deber de todo servidor público: "Cumplir con diligencia, eficiencia e imparcialidad el servicio que le sea encomendado".</w:t>
      </w:r>
    </w:p>
    <w:p w14:paraId="391F837F" w14:textId="77777777" w:rsidR="004E33E7" w:rsidRPr="0067711D" w:rsidRDefault="004E33E7" w:rsidP="004E33E7">
      <w:pPr>
        <w:tabs>
          <w:tab w:val="left" w:pos="9900"/>
        </w:tabs>
        <w:ind w:right="-23"/>
        <w:jc w:val="both"/>
        <w:rPr>
          <w:rFonts w:ascii="Arial" w:hAnsi="Arial" w:cs="Arial"/>
          <w:b/>
          <w:szCs w:val="24"/>
          <w:lang w:val="es-CO"/>
        </w:rPr>
      </w:pPr>
    </w:p>
    <w:p w14:paraId="09047EE6" w14:textId="514CF129" w:rsidR="004E33E7" w:rsidRPr="0067711D" w:rsidRDefault="004E33E7" w:rsidP="004E33E7">
      <w:pPr>
        <w:autoSpaceDE w:val="0"/>
        <w:autoSpaceDN w:val="0"/>
        <w:adjustRightInd w:val="0"/>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28</w:t>
      </w:r>
      <w:r w:rsidRPr="0067711D">
        <w:rPr>
          <w:rFonts w:ascii="Arial" w:hAnsi="Arial" w:cs="Arial"/>
          <w:b/>
          <w:szCs w:val="24"/>
          <w:lang w:val="es-CO"/>
        </w:rPr>
        <w:t xml:space="preserve">. Divulgación y capacitación. </w:t>
      </w:r>
    </w:p>
    <w:p w14:paraId="0C84F647" w14:textId="77777777" w:rsidR="004E33E7" w:rsidRPr="0067711D" w:rsidRDefault="004E33E7" w:rsidP="004E33E7">
      <w:pPr>
        <w:autoSpaceDE w:val="0"/>
        <w:autoSpaceDN w:val="0"/>
        <w:adjustRightInd w:val="0"/>
        <w:rPr>
          <w:rFonts w:ascii="Arial" w:hAnsi="Arial" w:cs="Arial"/>
          <w:b/>
          <w:szCs w:val="24"/>
          <w:lang w:val="es-CO"/>
        </w:rPr>
      </w:pPr>
    </w:p>
    <w:p w14:paraId="63E8C886" w14:textId="63EB8776" w:rsidR="004E33E7" w:rsidRPr="0067711D" w:rsidRDefault="004E33E7" w:rsidP="004E33E7">
      <w:pPr>
        <w:autoSpaceDE w:val="0"/>
        <w:autoSpaceDN w:val="0"/>
        <w:adjustRightInd w:val="0"/>
        <w:jc w:val="both"/>
        <w:rPr>
          <w:rFonts w:ascii="Arial" w:hAnsi="Arial" w:cs="Arial"/>
          <w:szCs w:val="24"/>
          <w:lang w:val="es-CO"/>
        </w:rPr>
      </w:pPr>
      <w:r w:rsidRPr="0067711D">
        <w:rPr>
          <w:rFonts w:ascii="Arial" w:hAnsi="Arial" w:cs="Arial"/>
          <w:szCs w:val="24"/>
          <w:lang w:val="es-CO"/>
        </w:rPr>
        <w:t>El Grupo Interno de Talento Humano deberá dar a conocer a todos los funcionarios de la Agencia Nacional de Hidrocarburos -ANH</w:t>
      </w:r>
      <w:r w:rsidR="00435168" w:rsidRPr="0067711D">
        <w:rPr>
          <w:rFonts w:ascii="Arial" w:hAnsi="Arial" w:cs="Arial"/>
          <w:szCs w:val="24"/>
          <w:lang w:val="es-CO"/>
        </w:rPr>
        <w:t>-</w:t>
      </w:r>
      <w:r w:rsidRPr="0067711D">
        <w:rPr>
          <w:rFonts w:ascii="Arial" w:hAnsi="Arial" w:cs="Arial"/>
          <w:szCs w:val="24"/>
          <w:lang w:val="es-CO"/>
        </w:rPr>
        <w:t xml:space="preserve"> el presente reglamento y el Área de Atención al Ciudadano y Comunicaciones deberá capacitar a los funcionarios en su aplicación.</w:t>
      </w:r>
    </w:p>
    <w:p w14:paraId="7461A880" w14:textId="77777777" w:rsidR="004E33E7" w:rsidRPr="0067711D" w:rsidRDefault="004E33E7" w:rsidP="004E33E7">
      <w:pPr>
        <w:autoSpaceDE w:val="0"/>
        <w:autoSpaceDN w:val="0"/>
        <w:adjustRightInd w:val="0"/>
        <w:rPr>
          <w:rFonts w:ascii="Arial" w:eastAsia="Calibri" w:hAnsi="Arial" w:cs="Arial"/>
          <w:szCs w:val="24"/>
          <w:lang w:val="es-CO"/>
        </w:rPr>
      </w:pPr>
    </w:p>
    <w:p w14:paraId="618A1EF3" w14:textId="5B181839" w:rsidR="004E33E7" w:rsidRPr="0067711D" w:rsidRDefault="004E33E7" w:rsidP="004E33E7">
      <w:pPr>
        <w:autoSpaceDE w:val="0"/>
        <w:autoSpaceDN w:val="0"/>
        <w:adjustRightInd w:val="0"/>
        <w:rPr>
          <w:rFonts w:ascii="Arial" w:hAnsi="Arial" w:cs="Arial"/>
          <w:b/>
          <w:szCs w:val="24"/>
          <w:lang w:val="es-CO"/>
        </w:rPr>
      </w:pPr>
      <w:r w:rsidRPr="0067711D">
        <w:rPr>
          <w:rFonts w:ascii="Arial" w:hAnsi="Arial" w:cs="Arial"/>
          <w:b/>
          <w:szCs w:val="24"/>
          <w:lang w:val="es-CO"/>
        </w:rPr>
        <w:t xml:space="preserve">Artículo </w:t>
      </w:r>
      <w:r w:rsidR="00637414" w:rsidRPr="0067711D">
        <w:rPr>
          <w:rFonts w:ascii="Arial" w:hAnsi="Arial" w:cs="Arial"/>
          <w:b/>
          <w:szCs w:val="24"/>
          <w:lang w:val="es-CO"/>
        </w:rPr>
        <w:t>29</w:t>
      </w:r>
      <w:r w:rsidRPr="0067711D">
        <w:rPr>
          <w:rFonts w:ascii="Arial" w:hAnsi="Arial" w:cs="Arial"/>
          <w:b/>
          <w:szCs w:val="24"/>
          <w:lang w:val="es-CO"/>
        </w:rPr>
        <w:t xml:space="preserve">. Remisión. </w:t>
      </w:r>
    </w:p>
    <w:p w14:paraId="0AD23236" w14:textId="77777777" w:rsidR="004E33E7" w:rsidRPr="0067711D" w:rsidRDefault="004E33E7" w:rsidP="004E33E7">
      <w:pPr>
        <w:autoSpaceDE w:val="0"/>
        <w:autoSpaceDN w:val="0"/>
        <w:adjustRightInd w:val="0"/>
        <w:rPr>
          <w:rFonts w:ascii="Arial" w:hAnsi="Arial" w:cs="Arial"/>
          <w:b/>
          <w:szCs w:val="24"/>
          <w:lang w:val="es-CO"/>
        </w:rPr>
      </w:pPr>
    </w:p>
    <w:p w14:paraId="3CDD049B" w14:textId="77777777" w:rsidR="004E33E7" w:rsidRPr="0067711D" w:rsidRDefault="004E33E7" w:rsidP="004E33E7">
      <w:pPr>
        <w:autoSpaceDE w:val="0"/>
        <w:autoSpaceDN w:val="0"/>
        <w:adjustRightInd w:val="0"/>
        <w:jc w:val="both"/>
        <w:rPr>
          <w:rFonts w:ascii="Arial" w:hAnsi="Arial" w:cs="Arial"/>
          <w:szCs w:val="24"/>
          <w:lang w:val="es-CO"/>
        </w:rPr>
      </w:pPr>
      <w:r w:rsidRPr="0067711D">
        <w:rPr>
          <w:rFonts w:ascii="Arial" w:hAnsi="Arial" w:cs="Arial"/>
          <w:szCs w:val="24"/>
          <w:lang w:val="es-CO"/>
        </w:rPr>
        <w:t>Lo no previsto en la presente resolución se regirá por lo dispuesto en el Código de Procedimiento Administrativo y de lo Contencioso Administrativo y en las demás normas que lo modifiquen o adicionen, así como también en lo previsto en las normas que reglamenten el ejercicio de los mecanismos de participación ciudadana.</w:t>
      </w:r>
    </w:p>
    <w:p w14:paraId="060670A0" w14:textId="77777777" w:rsidR="004E33E7" w:rsidRPr="0067711D" w:rsidRDefault="004E33E7" w:rsidP="004E33E7">
      <w:pPr>
        <w:autoSpaceDE w:val="0"/>
        <w:autoSpaceDN w:val="0"/>
        <w:adjustRightInd w:val="0"/>
        <w:jc w:val="both"/>
        <w:rPr>
          <w:rFonts w:ascii="Arial" w:hAnsi="Arial" w:cs="Arial"/>
          <w:b/>
          <w:szCs w:val="24"/>
          <w:lang w:val="es-CO"/>
        </w:rPr>
      </w:pPr>
    </w:p>
    <w:p w14:paraId="401B5416" w14:textId="5A500B44" w:rsidR="004E33E7" w:rsidRPr="0067711D" w:rsidRDefault="004E33E7" w:rsidP="004E33E7">
      <w:pPr>
        <w:autoSpaceDE w:val="0"/>
        <w:autoSpaceDN w:val="0"/>
        <w:adjustRightInd w:val="0"/>
        <w:jc w:val="both"/>
        <w:rPr>
          <w:rFonts w:ascii="Arial" w:hAnsi="Arial" w:cs="Arial"/>
          <w:b/>
          <w:szCs w:val="24"/>
          <w:lang w:val="es-CO"/>
        </w:rPr>
      </w:pPr>
      <w:r w:rsidRPr="0067711D">
        <w:rPr>
          <w:rFonts w:ascii="Arial" w:hAnsi="Arial" w:cs="Arial"/>
          <w:b/>
          <w:szCs w:val="24"/>
          <w:lang w:val="es-CO"/>
        </w:rPr>
        <w:t>Artículo 3</w:t>
      </w:r>
      <w:r w:rsidR="00637414" w:rsidRPr="0067711D">
        <w:rPr>
          <w:rFonts w:ascii="Arial" w:hAnsi="Arial" w:cs="Arial"/>
          <w:b/>
          <w:szCs w:val="24"/>
          <w:lang w:val="es-CO"/>
        </w:rPr>
        <w:t>0</w:t>
      </w:r>
      <w:r w:rsidRPr="0067711D">
        <w:rPr>
          <w:rFonts w:ascii="Arial" w:hAnsi="Arial" w:cs="Arial"/>
          <w:b/>
          <w:szCs w:val="24"/>
          <w:lang w:val="es-CO"/>
        </w:rPr>
        <w:t xml:space="preserve">. Vigencias y derogatorias. </w:t>
      </w:r>
    </w:p>
    <w:p w14:paraId="73759F0A" w14:textId="77777777" w:rsidR="004E33E7" w:rsidRPr="0067711D" w:rsidRDefault="004E33E7" w:rsidP="004E33E7">
      <w:pPr>
        <w:autoSpaceDE w:val="0"/>
        <w:autoSpaceDN w:val="0"/>
        <w:adjustRightInd w:val="0"/>
        <w:jc w:val="both"/>
        <w:rPr>
          <w:rFonts w:ascii="Arial" w:hAnsi="Arial" w:cs="Arial"/>
          <w:bCs/>
          <w:szCs w:val="24"/>
          <w:lang w:val="es-CO"/>
        </w:rPr>
      </w:pPr>
    </w:p>
    <w:p w14:paraId="026334AE" w14:textId="2096DB9F"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La presente Resolución rige a partir de la fecha de su expedición,</w:t>
      </w:r>
      <w:r w:rsidR="00DC27ED" w:rsidRPr="0067711D">
        <w:rPr>
          <w:rFonts w:ascii="Arial" w:hAnsi="Arial" w:cs="Arial"/>
          <w:bCs/>
          <w:szCs w:val="24"/>
          <w:lang w:val="es-CO"/>
        </w:rPr>
        <w:t xml:space="preserve"> deroga la Resolución N° 048 de 2017</w:t>
      </w:r>
      <w:r w:rsidRPr="0067711D">
        <w:rPr>
          <w:rFonts w:ascii="Arial" w:hAnsi="Arial" w:cs="Arial"/>
          <w:bCs/>
          <w:szCs w:val="24"/>
          <w:lang w:val="es-CO"/>
        </w:rPr>
        <w:t xml:space="preserve"> y las demás disposiciones que le sean contrarias.</w:t>
      </w:r>
    </w:p>
    <w:p w14:paraId="32E89602" w14:textId="77777777" w:rsidR="004E33E7" w:rsidRPr="0067711D" w:rsidRDefault="004E33E7" w:rsidP="004E33E7">
      <w:pPr>
        <w:autoSpaceDE w:val="0"/>
        <w:autoSpaceDN w:val="0"/>
        <w:adjustRightInd w:val="0"/>
        <w:jc w:val="both"/>
        <w:rPr>
          <w:rFonts w:ascii="Arial" w:hAnsi="Arial" w:cs="Arial"/>
          <w:b/>
          <w:szCs w:val="24"/>
          <w:lang w:val="es-CO"/>
        </w:rPr>
      </w:pPr>
    </w:p>
    <w:p w14:paraId="1FCF974F" w14:textId="1632D14E" w:rsidR="004E33E7" w:rsidRPr="0067711D" w:rsidRDefault="004E33E7" w:rsidP="004E33E7">
      <w:pPr>
        <w:autoSpaceDE w:val="0"/>
        <w:autoSpaceDN w:val="0"/>
        <w:adjustRightInd w:val="0"/>
        <w:jc w:val="both"/>
        <w:rPr>
          <w:rFonts w:ascii="Arial" w:hAnsi="Arial" w:cs="Arial"/>
          <w:b/>
          <w:szCs w:val="24"/>
          <w:lang w:val="es-CO"/>
        </w:rPr>
      </w:pPr>
      <w:r w:rsidRPr="0067711D">
        <w:rPr>
          <w:rFonts w:ascii="Arial" w:hAnsi="Arial" w:cs="Arial"/>
          <w:b/>
          <w:szCs w:val="24"/>
          <w:lang w:val="es-CO"/>
        </w:rPr>
        <w:t>Artículo 3</w:t>
      </w:r>
      <w:r w:rsidR="00637414" w:rsidRPr="0067711D">
        <w:rPr>
          <w:rFonts w:ascii="Arial" w:hAnsi="Arial" w:cs="Arial"/>
          <w:b/>
          <w:szCs w:val="24"/>
          <w:lang w:val="es-CO"/>
        </w:rPr>
        <w:t>1</w:t>
      </w:r>
      <w:r w:rsidRPr="0067711D">
        <w:rPr>
          <w:rFonts w:ascii="Arial" w:hAnsi="Arial" w:cs="Arial"/>
          <w:b/>
          <w:szCs w:val="24"/>
          <w:lang w:val="es-CO"/>
        </w:rPr>
        <w:t>. Campo de aplicación.</w:t>
      </w:r>
    </w:p>
    <w:p w14:paraId="79EC6E3D" w14:textId="77777777" w:rsidR="004E33E7" w:rsidRPr="0067711D" w:rsidRDefault="004E33E7" w:rsidP="004E33E7">
      <w:pPr>
        <w:autoSpaceDE w:val="0"/>
        <w:autoSpaceDN w:val="0"/>
        <w:adjustRightInd w:val="0"/>
        <w:jc w:val="both"/>
        <w:rPr>
          <w:rFonts w:ascii="Arial" w:hAnsi="Arial" w:cs="Arial"/>
          <w:bCs/>
          <w:szCs w:val="24"/>
          <w:lang w:val="es-CO"/>
        </w:rPr>
      </w:pPr>
    </w:p>
    <w:p w14:paraId="7E4E115E" w14:textId="77777777" w:rsidR="004E33E7" w:rsidRPr="0067711D" w:rsidRDefault="004E33E7" w:rsidP="004E33E7">
      <w:pPr>
        <w:autoSpaceDE w:val="0"/>
        <w:autoSpaceDN w:val="0"/>
        <w:adjustRightInd w:val="0"/>
        <w:jc w:val="both"/>
        <w:rPr>
          <w:rFonts w:ascii="Arial" w:hAnsi="Arial" w:cs="Arial"/>
          <w:bCs/>
          <w:szCs w:val="24"/>
          <w:lang w:val="es-CO"/>
        </w:rPr>
      </w:pPr>
      <w:r w:rsidRPr="0067711D">
        <w:rPr>
          <w:rFonts w:ascii="Arial" w:hAnsi="Arial" w:cs="Arial"/>
          <w:bCs/>
          <w:szCs w:val="24"/>
          <w:lang w:val="es-CO"/>
        </w:rPr>
        <w:t>La presente Resolución aplica para todas las dependencias de la Agencia Nacional de Hidrocarburos - ANH.</w:t>
      </w:r>
    </w:p>
    <w:p w14:paraId="13FD430E" w14:textId="77777777" w:rsidR="004E33E7" w:rsidRPr="0067711D" w:rsidRDefault="004E33E7" w:rsidP="004E33E7">
      <w:pPr>
        <w:tabs>
          <w:tab w:val="left" w:pos="9900"/>
        </w:tabs>
        <w:ind w:right="-23"/>
        <w:jc w:val="both"/>
        <w:rPr>
          <w:rFonts w:ascii="Arial" w:hAnsi="Arial" w:cs="Arial"/>
          <w:b/>
          <w:szCs w:val="24"/>
          <w:lang w:val="es-CO"/>
        </w:rPr>
      </w:pPr>
    </w:p>
    <w:p w14:paraId="760225F5" w14:textId="77777777" w:rsidR="004E33E7" w:rsidRPr="0067711D" w:rsidRDefault="004E33E7" w:rsidP="004E33E7">
      <w:pPr>
        <w:jc w:val="both"/>
        <w:rPr>
          <w:rFonts w:ascii="Arial" w:hAnsi="Arial" w:cs="Arial"/>
          <w:b/>
          <w:szCs w:val="24"/>
          <w:lang w:val="es-CO"/>
        </w:rPr>
      </w:pPr>
    </w:p>
    <w:p w14:paraId="4B7718D8" w14:textId="77777777" w:rsidR="004E33E7" w:rsidRPr="0067711D" w:rsidRDefault="004E33E7" w:rsidP="004E33E7">
      <w:pPr>
        <w:rPr>
          <w:rFonts w:ascii="Arial" w:hAnsi="Arial" w:cs="Arial"/>
          <w:color w:val="212529"/>
          <w:szCs w:val="24"/>
          <w:lang w:val="es-CO"/>
        </w:rPr>
      </w:pPr>
    </w:p>
    <w:p w14:paraId="33010597" w14:textId="2C4E4D14" w:rsidR="004E33E7" w:rsidRPr="0067711D" w:rsidRDefault="004E33E7" w:rsidP="004E33E7">
      <w:pPr>
        <w:pStyle w:val="Textoindependiente2"/>
        <w:spacing w:after="0" w:line="240" w:lineRule="auto"/>
        <w:ind w:right="-23"/>
        <w:rPr>
          <w:rFonts w:ascii="Arial" w:hAnsi="Arial" w:cs="Arial"/>
          <w:szCs w:val="24"/>
          <w:lang w:val="es-CO"/>
        </w:rPr>
      </w:pPr>
      <w:r w:rsidRPr="0067711D">
        <w:rPr>
          <w:rFonts w:ascii="Arial" w:hAnsi="Arial" w:cs="Arial"/>
          <w:szCs w:val="24"/>
          <w:lang w:val="es-CO"/>
        </w:rPr>
        <w:t>Expedida en Bogotá D.C., el</w:t>
      </w:r>
      <w:r w:rsidR="0067711D" w:rsidRPr="0067711D">
        <w:rPr>
          <w:rFonts w:ascii="Arial" w:hAnsi="Arial" w:cs="Arial"/>
          <w:szCs w:val="24"/>
          <w:lang w:val="es-CO"/>
        </w:rPr>
        <w:t xml:space="preserve"> __ de ____ </w:t>
      </w:r>
      <w:proofErr w:type="spellStart"/>
      <w:r w:rsidR="0067711D" w:rsidRPr="0067711D">
        <w:rPr>
          <w:rFonts w:ascii="Arial" w:hAnsi="Arial" w:cs="Arial"/>
          <w:szCs w:val="24"/>
          <w:lang w:val="es-CO"/>
        </w:rPr>
        <w:t>de</w:t>
      </w:r>
      <w:proofErr w:type="spellEnd"/>
      <w:r w:rsidR="0067711D" w:rsidRPr="0067711D">
        <w:rPr>
          <w:rFonts w:ascii="Arial" w:hAnsi="Arial" w:cs="Arial"/>
          <w:szCs w:val="24"/>
          <w:lang w:val="es-CO"/>
        </w:rPr>
        <w:t xml:space="preserve"> 2025</w:t>
      </w:r>
    </w:p>
    <w:p w14:paraId="4BCAF6B2" w14:textId="77777777" w:rsidR="00B24C91" w:rsidRPr="0067711D" w:rsidRDefault="00B24C91" w:rsidP="00DC27ED">
      <w:pPr>
        <w:ind w:right="-23"/>
        <w:rPr>
          <w:rFonts w:ascii="Arial" w:hAnsi="Arial" w:cs="Arial"/>
          <w:b/>
          <w:szCs w:val="24"/>
        </w:rPr>
      </w:pPr>
    </w:p>
    <w:p w14:paraId="4466E8D9" w14:textId="77777777" w:rsidR="00B24C91" w:rsidRPr="0067711D" w:rsidRDefault="00B24C91">
      <w:pPr>
        <w:ind w:left="708" w:right="-23" w:hanging="708"/>
        <w:jc w:val="center"/>
        <w:rPr>
          <w:rFonts w:ascii="Arial" w:hAnsi="Arial" w:cs="Arial"/>
          <w:b/>
          <w:szCs w:val="24"/>
        </w:rPr>
      </w:pPr>
    </w:p>
    <w:p w14:paraId="3AFFB309" w14:textId="77777777" w:rsidR="00B24C91" w:rsidRPr="0067711D" w:rsidRDefault="00B24C91">
      <w:pPr>
        <w:ind w:left="708" w:right="-23" w:hanging="708"/>
        <w:jc w:val="center"/>
        <w:rPr>
          <w:rFonts w:ascii="Arial" w:hAnsi="Arial" w:cs="Arial"/>
          <w:b/>
          <w:szCs w:val="24"/>
        </w:rPr>
      </w:pPr>
    </w:p>
    <w:p w14:paraId="7E8430D0" w14:textId="6B258F77" w:rsidR="00B24C91" w:rsidRPr="0067711D" w:rsidRDefault="00DC27ED">
      <w:pPr>
        <w:ind w:left="708" w:right="-23" w:hanging="708"/>
        <w:jc w:val="center"/>
        <w:rPr>
          <w:rFonts w:ascii="Arial" w:hAnsi="Arial" w:cs="Arial"/>
          <w:b/>
          <w:szCs w:val="24"/>
        </w:rPr>
      </w:pPr>
      <w:r w:rsidRPr="0067711D">
        <w:rPr>
          <w:rFonts w:ascii="Arial" w:hAnsi="Arial" w:cs="Arial"/>
          <w:b/>
          <w:szCs w:val="24"/>
        </w:rPr>
        <w:t>COMUNÍQUESE Y CÚMPLASE.</w:t>
      </w:r>
    </w:p>
    <w:p w14:paraId="384B24BF" w14:textId="77777777" w:rsidR="00B24C91" w:rsidRPr="0067711D" w:rsidRDefault="00B24C91">
      <w:pPr>
        <w:rPr>
          <w:rFonts w:ascii="Arial" w:hAnsi="Arial" w:cs="Arial"/>
          <w:szCs w:val="24"/>
        </w:rPr>
      </w:pPr>
    </w:p>
    <w:p w14:paraId="35CD8596" w14:textId="77777777" w:rsidR="00B24C91" w:rsidRPr="0067711D" w:rsidRDefault="00B24C91">
      <w:pPr>
        <w:rPr>
          <w:rFonts w:ascii="Arial" w:hAnsi="Arial" w:cs="Arial"/>
          <w:szCs w:val="24"/>
        </w:rPr>
      </w:pPr>
    </w:p>
    <w:p w14:paraId="288A88EF" w14:textId="77777777" w:rsidR="00B24C91" w:rsidRPr="0067711D" w:rsidRDefault="00B24C91">
      <w:pPr>
        <w:rPr>
          <w:rFonts w:ascii="Arial" w:hAnsi="Arial" w:cs="Arial"/>
          <w:b/>
          <w:szCs w:val="24"/>
        </w:rPr>
      </w:pPr>
    </w:p>
    <w:p w14:paraId="6E3F65AF" w14:textId="567D9B79" w:rsidR="0067711D" w:rsidRPr="006A0A62" w:rsidRDefault="0067711D" w:rsidP="0067711D">
      <w:pPr>
        <w:jc w:val="center"/>
        <w:rPr>
          <w:rFonts w:ascii="Arial" w:hAnsi="Arial" w:cs="Arial"/>
          <w:b/>
          <w:szCs w:val="24"/>
        </w:rPr>
      </w:pPr>
      <w:r w:rsidRPr="006A0A62">
        <w:rPr>
          <w:rFonts w:ascii="Arial" w:hAnsi="Arial" w:cs="Arial"/>
          <w:b/>
          <w:szCs w:val="24"/>
        </w:rPr>
        <w:t xml:space="preserve">ORLANDO VELANDIA </w:t>
      </w:r>
      <w:r w:rsidRPr="006A0A62">
        <w:rPr>
          <w:rFonts w:ascii="Arial" w:hAnsi="Arial" w:cs="Arial"/>
          <w:b/>
          <w:caps/>
          <w:szCs w:val="24"/>
        </w:rPr>
        <w:t>SEP</w:t>
      </w:r>
      <w:r w:rsidRPr="006A0A62">
        <w:rPr>
          <w:rFonts w:ascii="Arial" w:hAnsi="Arial" w:cs="Arial"/>
          <w:b/>
          <w:caps/>
          <w:szCs w:val="24"/>
        </w:rPr>
        <w:t>ú</w:t>
      </w:r>
      <w:r w:rsidRPr="006A0A62">
        <w:rPr>
          <w:rFonts w:ascii="Arial" w:hAnsi="Arial" w:cs="Arial"/>
          <w:b/>
          <w:caps/>
          <w:szCs w:val="24"/>
        </w:rPr>
        <w:t>LVEDA</w:t>
      </w:r>
    </w:p>
    <w:p w14:paraId="47EC590D" w14:textId="112CCB9C" w:rsidR="00B24C91" w:rsidRPr="006A0A62" w:rsidRDefault="0067711D" w:rsidP="0067711D">
      <w:pPr>
        <w:jc w:val="center"/>
        <w:rPr>
          <w:rFonts w:ascii="Arial" w:hAnsi="Arial" w:cs="Arial"/>
          <w:b/>
          <w:szCs w:val="24"/>
        </w:rPr>
      </w:pPr>
      <w:r w:rsidRPr="006A0A62">
        <w:rPr>
          <w:rFonts w:ascii="Arial" w:hAnsi="Arial" w:cs="Arial"/>
          <w:b/>
          <w:szCs w:val="24"/>
        </w:rPr>
        <w:t>PRESIDENTE</w:t>
      </w:r>
    </w:p>
    <w:p w14:paraId="51212169" w14:textId="77777777" w:rsidR="00B24C91" w:rsidRPr="0067711D" w:rsidRDefault="00B24C91">
      <w:pPr>
        <w:tabs>
          <w:tab w:val="left" w:pos="1985"/>
        </w:tabs>
        <w:ind w:left="709" w:hanging="709"/>
        <w:jc w:val="both"/>
        <w:rPr>
          <w:rFonts w:ascii="Arial" w:hAnsi="Arial" w:cs="Arial"/>
          <w:szCs w:val="24"/>
        </w:rPr>
      </w:pPr>
    </w:p>
    <w:p w14:paraId="7F0BA33D" w14:textId="77777777" w:rsidR="00B24C91" w:rsidRPr="0067711D" w:rsidRDefault="00B24C91">
      <w:pPr>
        <w:tabs>
          <w:tab w:val="left" w:pos="1985"/>
        </w:tabs>
        <w:ind w:left="709" w:hanging="709"/>
        <w:jc w:val="both"/>
        <w:rPr>
          <w:rFonts w:ascii="Arial" w:hAnsi="Arial" w:cs="Arial"/>
          <w:szCs w:val="24"/>
        </w:rPr>
      </w:pPr>
    </w:p>
    <w:p w14:paraId="7C826327" w14:textId="77777777" w:rsidR="00B24C91" w:rsidRPr="0067711D" w:rsidRDefault="00B24C91">
      <w:pPr>
        <w:tabs>
          <w:tab w:val="left" w:pos="1985"/>
        </w:tabs>
        <w:ind w:left="709" w:hanging="709"/>
        <w:jc w:val="both"/>
        <w:rPr>
          <w:rFonts w:ascii="Arial" w:hAnsi="Arial" w:cs="Arial"/>
          <w:szCs w:val="24"/>
        </w:rPr>
      </w:pPr>
    </w:p>
    <w:p w14:paraId="3122C315" w14:textId="77777777" w:rsidR="00B24C91" w:rsidRPr="0067711D" w:rsidRDefault="00B24C91">
      <w:pPr>
        <w:tabs>
          <w:tab w:val="left" w:pos="1985"/>
        </w:tabs>
        <w:ind w:left="709" w:hanging="709"/>
        <w:jc w:val="both"/>
        <w:rPr>
          <w:rFonts w:ascii="Arial" w:hAnsi="Arial" w:cs="Arial"/>
          <w:szCs w:val="24"/>
        </w:rPr>
      </w:pPr>
    </w:p>
    <w:tbl>
      <w:tblPr>
        <w:tblStyle w:val="Tablaconcuadrcula"/>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977"/>
        <w:gridCol w:w="8428"/>
      </w:tblGrid>
      <w:tr w:rsidR="00B24C91" w:rsidRPr="0067711D" w14:paraId="2E8D8918" w14:textId="77777777">
        <w:tc>
          <w:tcPr>
            <w:tcW w:w="508" w:type="pct"/>
          </w:tcPr>
          <w:p w14:paraId="1DA2D678" w14:textId="77777777" w:rsidR="00B24C91" w:rsidRPr="0067711D" w:rsidRDefault="00325730">
            <w:pPr>
              <w:jc w:val="both"/>
              <w:rPr>
                <w:rFonts w:ascii="Arial" w:hAnsi="Arial" w:cs="Arial"/>
                <w:sz w:val="18"/>
                <w:szCs w:val="18"/>
              </w:rPr>
            </w:pPr>
            <w:r w:rsidRPr="0067711D">
              <w:rPr>
                <w:rFonts w:ascii="Arial" w:hAnsi="Arial" w:cs="Arial"/>
                <w:sz w:val="18"/>
                <w:szCs w:val="18"/>
              </w:rPr>
              <w:t xml:space="preserve">Aprobó: </w:t>
            </w:r>
          </w:p>
        </w:tc>
        <w:tc>
          <w:tcPr>
            <w:tcW w:w="4492" w:type="pct"/>
          </w:tcPr>
          <w:p w14:paraId="636C8998" w14:textId="77777777" w:rsidR="0011727D" w:rsidRDefault="0011727D" w:rsidP="0011727D">
            <w:pPr>
              <w:ind w:firstLine="12"/>
              <w:jc w:val="both"/>
              <w:rPr>
                <w:rFonts w:ascii="Arial" w:hAnsi="Arial" w:cs="Arial"/>
                <w:sz w:val="18"/>
                <w:szCs w:val="18"/>
              </w:rPr>
            </w:pPr>
            <w:r>
              <w:rPr>
                <w:rFonts w:ascii="Arial" w:hAnsi="Arial" w:cs="Arial"/>
                <w:sz w:val="18"/>
                <w:szCs w:val="18"/>
              </w:rPr>
              <w:t>Javier René Morales Sierra</w:t>
            </w:r>
            <w:r w:rsidRPr="0011727D">
              <w:rPr>
                <w:rFonts w:ascii="Arial" w:hAnsi="Arial" w:cs="Arial"/>
                <w:sz w:val="18"/>
                <w:szCs w:val="18"/>
              </w:rPr>
              <w:t xml:space="preserve"> – Vicepresidente Administrativo y Financiero (e)</w:t>
            </w:r>
          </w:p>
          <w:p w14:paraId="0B0A8B45" w14:textId="7C705E99" w:rsidR="0011727D" w:rsidRPr="0067711D" w:rsidRDefault="0011727D" w:rsidP="0011727D">
            <w:pPr>
              <w:ind w:firstLine="12"/>
              <w:jc w:val="both"/>
              <w:rPr>
                <w:rFonts w:ascii="Arial" w:hAnsi="Arial" w:cs="Arial"/>
                <w:sz w:val="18"/>
                <w:szCs w:val="18"/>
              </w:rPr>
            </w:pPr>
            <w:r w:rsidRPr="0011727D">
              <w:rPr>
                <w:rFonts w:ascii="Arial" w:hAnsi="Arial" w:cs="Arial"/>
                <w:sz w:val="18"/>
                <w:szCs w:val="18"/>
              </w:rPr>
              <w:t xml:space="preserve">Pablo César Díaz Barrera – </w:t>
            </w:r>
            <w:r>
              <w:rPr>
                <w:rFonts w:ascii="Arial" w:hAnsi="Arial" w:cs="Arial"/>
                <w:sz w:val="18"/>
                <w:szCs w:val="18"/>
              </w:rPr>
              <w:t>Jefe de la Oficina Asesora Jurídica (e)</w:t>
            </w:r>
          </w:p>
        </w:tc>
      </w:tr>
      <w:tr w:rsidR="00B24C91" w:rsidRPr="0067711D" w14:paraId="202CA21A" w14:textId="77777777">
        <w:tc>
          <w:tcPr>
            <w:tcW w:w="508" w:type="pct"/>
          </w:tcPr>
          <w:p w14:paraId="06D12BF3" w14:textId="77777777" w:rsidR="00B24C91" w:rsidRPr="0067711D" w:rsidRDefault="00325730">
            <w:pPr>
              <w:jc w:val="both"/>
              <w:rPr>
                <w:rFonts w:ascii="Arial" w:hAnsi="Arial" w:cs="Arial"/>
                <w:sz w:val="18"/>
                <w:szCs w:val="18"/>
              </w:rPr>
            </w:pPr>
            <w:r w:rsidRPr="0067711D">
              <w:rPr>
                <w:rFonts w:ascii="Arial" w:hAnsi="Arial" w:cs="Arial"/>
                <w:sz w:val="18"/>
                <w:szCs w:val="18"/>
              </w:rPr>
              <w:t xml:space="preserve">Revisó: </w:t>
            </w:r>
          </w:p>
        </w:tc>
        <w:tc>
          <w:tcPr>
            <w:tcW w:w="4492" w:type="pct"/>
          </w:tcPr>
          <w:p w14:paraId="76B66C0B" w14:textId="77777777" w:rsidR="00B24C91" w:rsidRDefault="0011727D">
            <w:pPr>
              <w:jc w:val="both"/>
              <w:rPr>
                <w:rFonts w:ascii="Arial" w:hAnsi="Arial" w:cs="Arial"/>
                <w:sz w:val="18"/>
                <w:szCs w:val="18"/>
              </w:rPr>
            </w:pPr>
            <w:r>
              <w:rPr>
                <w:rFonts w:ascii="Arial" w:hAnsi="Arial" w:cs="Arial"/>
                <w:sz w:val="18"/>
                <w:szCs w:val="18"/>
              </w:rPr>
              <w:t xml:space="preserve">Liliana Elisa Forero Quiñones </w:t>
            </w:r>
            <w:r w:rsidR="006A0A62">
              <w:rPr>
                <w:rFonts w:ascii="Arial" w:hAnsi="Arial" w:cs="Arial"/>
                <w:sz w:val="18"/>
                <w:szCs w:val="18"/>
              </w:rPr>
              <w:t>/ Experto G3 Grado 4 / Oficina Asesora Jurídica</w:t>
            </w:r>
          </w:p>
          <w:p w14:paraId="218FAEAB" w14:textId="054814FE" w:rsidR="006A0A62" w:rsidRPr="0067711D" w:rsidRDefault="006A0A62">
            <w:pPr>
              <w:jc w:val="both"/>
              <w:rPr>
                <w:rFonts w:ascii="Arial" w:hAnsi="Arial" w:cs="Arial"/>
                <w:sz w:val="18"/>
                <w:szCs w:val="18"/>
              </w:rPr>
            </w:pPr>
            <w:r>
              <w:rPr>
                <w:rFonts w:ascii="Arial" w:hAnsi="Arial" w:cs="Arial"/>
                <w:sz w:val="18"/>
                <w:szCs w:val="18"/>
              </w:rPr>
              <w:t xml:space="preserve">Carolina Hernández Ordóñez / </w:t>
            </w:r>
            <w:r w:rsidRPr="006A0A62">
              <w:rPr>
                <w:rFonts w:ascii="Arial" w:hAnsi="Arial" w:cs="Arial"/>
                <w:sz w:val="18"/>
                <w:szCs w:val="18"/>
              </w:rPr>
              <w:t xml:space="preserve">Experto G3 Grado 4 / </w:t>
            </w:r>
            <w:r w:rsidRPr="006A0A62">
              <w:rPr>
                <w:rFonts w:ascii="Arial" w:hAnsi="Arial" w:cs="Arial"/>
                <w:sz w:val="18"/>
                <w:szCs w:val="18"/>
              </w:rPr>
              <w:t>Vicepreside</w:t>
            </w:r>
            <w:r>
              <w:rPr>
                <w:rFonts w:ascii="Arial" w:hAnsi="Arial" w:cs="Arial"/>
                <w:sz w:val="18"/>
                <w:szCs w:val="18"/>
              </w:rPr>
              <w:t>ncia</w:t>
            </w:r>
            <w:r w:rsidRPr="006A0A62">
              <w:rPr>
                <w:rFonts w:ascii="Arial" w:hAnsi="Arial" w:cs="Arial"/>
                <w:sz w:val="18"/>
                <w:szCs w:val="18"/>
              </w:rPr>
              <w:t xml:space="preserve"> Administrativ</w:t>
            </w:r>
            <w:r>
              <w:rPr>
                <w:rFonts w:ascii="Arial" w:hAnsi="Arial" w:cs="Arial"/>
                <w:sz w:val="18"/>
                <w:szCs w:val="18"/>
              </w:rPr>
              <w:t>a</w:t>
            </w:r>
            <w:r w:rsidRPr="006A0A62">
              <w:rPr>
                <w:rFonts w:ascii="Arial" w:hAnsi="Arial" w:cs="Arial"/>
                <w:sz w:val="18"/>
                <w:szCs w:val="18"/>
              </w:rPr>
              <w:t xml:space="preserve"> y Financier</w:t>
            </w:r>
            <w:r>
              <w:rPr>
                <w:rFonts w:ascii="Arial" w:hAnsi="Arial" w:cs="Arial"/>
                <w:sz w:val="18"/>
                <w:szCs w:val="18"/>
              </w:rPr>
              <w:t>a</w:t>
            </w:r>
          </w:p>
        </w:tc>
      </w:tr>
      <w:tr w:rsidR="00B24C91" w:rsidRPr="0067711D" w14:paraId="0E20E5E5" w14:textId="77777777">
        <w:tc>
          <w:tcPr>
            <w:tcW w:w="508" w:type="pct"/>
          </w:tcPr>
          <w:p w14:paraId="6B5379F6" w14:textId="77777777" w:rsidR="00B24C91" w:rsidRPr="0067711D" w:rsidRDefault="00325730">
            <w:pPr>
              <w:jc w:val="both"/>
              <w:rPr>
                <w:rFonts w:ascii="Arial" w:hAnsi="Arial" w:cs="Arial"/>
                <w:sz w:val="18"/>
                <w:szCs w:val="18"/>
              </w:rPr>
            </w:pPr>
            <w:r w:rsidRPr="0067711D">
              <w:rPr>
                <w:rFonts w:ascii="Arial" w:hAnsi="Arial" w:cs="Arial"/>
                <w:sz w:val="18"/>
                <w:szCs w:val="18"/>
              </w:rPr>
              <w:t xml:space="preserve">Proyectó: </w:t>
            </w:r>
          </w:p>
        </w:tc>
        <w:tc>
          <w:tcPr>
            <w:tcW w:w="4492" w:type="pct"/>
          </w:tcPr>
          <w:p w14:paraId="7C7ACD3F" w14:textId="426D749D" w:rsidR="00B24C91" w:rsidRPr="0067711D" w:rsidRDefault="006A0A62">
            <w:pPr>
              <w:jc w:val="both"/>
              <w:rPr>
                <w:rFonts w:ascii="Arial" w:hAnsi="Arial" w:cs="Arial"/>
                <w:sz w:val="18"/>
                <w:szCs w:val="18"/>
              </w:rPr>
            </w:pPr>
            <w:r>
              <w:rPr>
                <w:rFonts w:ascii="Arial" w:hAnsi="Arial" w:cs="Arial"/>
                <w:sz w:val="18"/>
                <w:szCs w:val="18"/>
              </w:rPr>
              <w:t>Anderson Mendivelso</w:t>
            </w:r>
            <w:r w:rsidRPr="006A0A62">
              <w:rPr>
                <w:rFonts w:ascii="Arial" w:hAnsi="Arial" w:cs="Arial"/>
                <w:sz w:val="18"/>
                <w:szCs w:val="18"/>
              </w:rPr>
              <w:t xml:space="preserve"> / </w:t>
            </w:r>
            <w:r>
              <w:rPr>
                <w:rFonts w:ascii="Arial" w:hAnsi="Arial" w:cs="Arial"/>
                <w:sz w:val="18"/>
                <w:szCs w:val="18"/>
              </w:rPr>
              <w:t>Contratista</w:t>
            </w:r>
            <w:r w:rsidRPr="006A0A62">
              <w:rPr>
                <w:rFonts w:ascii="Arial" w:hAnsi="Arial" w:cs="Arial"/>
                <w:sz w:val="18"/>
                <w:szCs w:val="18"/>
              </w:rPr>
              <w:t xml:space="preserve"> / Vicepresidencia Administrativa y Financiera</w:t>
            </w:r>
          </w:p>
        </w:tc>
      </w:tr>
    </w:tbl>
    <w:p w14:paraId="1F204D59" w14:textId="77777777" w:rsidR="00B24C91" w:rsidRPr="0067711D" w:rsidRDefault="00B24C91">
      <w:pPr>
        <w:ind w:left="567" w:hanging="567"/>
        <w:jc w:val="both"/>
        <w:rPr>
          <w:rFonts w:ascii="Arial" w:hAnsi="Arial" w:cs="Arial"/>
          <w:szCs w:val="24"/>
        </w:rPr>
      </w:pPr>
    </w:p>
    <w:p w14:paraId="354409ED" w14:textId="77777777" w:rsidR="00B24C91" w:rsidRPr="0067711D" w:rsidRDefault="00B24C91">
      <w:pPr>
        <w:tabs>
          <w:tab w:val="left" w:pos="1985"/>
        </w:tabs>
        <w:ind w:left="709" w:hanging="709"/>
        <w:jc w:val="both"/>
        <w:rPr>
          <w:rFonts w:ascii="Arial" w:hAnsi="Arial" w:cs="Arial"/>
          <w:i/>
          <w:szCs w:val="24"/>
        </w:rPr>
      </w:pPr>
    </w:p>
    <w:p w14:paraId="0E3DA497" w14:textId="77777777" w:rsidR="00B24C91" w:rsidRPr="0067711D" w:rsidRDefault="00325730">
      <w:pPr>
        <w:tabs>
          <w:tab w:val="left" w:pos="6910"/>
        </w:tabs>
        <w:rPr>
          <w:rFonts w:ascii="Arial" w:hAnsi="Arial" w:cs="Arial"/>
          <w:szCs w:val="24"/>
        </w:rPr>
      </w:pPr>
      <w:r w:rsidRPr="0067711D">
        <w:rPr>
          <w:rFonts w:ascii="Arial" w:hAnsi="Arial" w:cs="Arial"/>
          <w:szCs w:val="24"/>
        </w:rPr>
        <w:tab/>
      </w:r>
    </w:p>
    <w:sectPr w:rsidR="00B24C91" w:rsidRPr="0067711D">
      <w:headerReference w:type="even" r:id="rId13"/>
      <w:headerReference w:type="default" r:id="rId14"/>
      <w:footerReference w:type="even" r:id="rId15"/>
      <w:footerReference w:type="default" r:id="rId16"/>
      <w:headerReference w:type="first" r:id="rId17"/>
      <w:footerReference w:type="first" r:id="rId18"/>
      <w:pgSz w:w="12240" w:h="20160" w:code="5"/>
      <w:pgMar w:top="3402" w:right="1134" w:bottom="1701" w:left="1701" w:header="284" w:footer="440"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0F39" w14:textId="77777777" w:rsidR="00AE1B58" w:rsidRDefault="00AE1B58">
      <w:r>
        <w:separator/>
      </w:r>
    </w:p>
  </w:endnote>
  <w:endnote w:type="continuationSeparator" w:id="0">
    <w:p w14:paraId="0A7D1203" w14:textId="77777777" w:rsidR="00AE1B58" w:rsidRDefault="00AE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r-Code 39">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89A0" w14:textId="77777777" w:rsidR="00B24C91" w:rsidRDefault="00325730">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w:t>
    </w:r>
    <w:r>
      <w:rPr>
        <w:rStyle w:val="Nmerodepgina"/>
      </w:rPr>
      <w:fldChar w:fldCharType="end"/>
    </w:r>
  </w:p>
  <w:p w14:paraId="7EB6881A" w14:textId="77777777" w:rsidR="00B24C91" w:rsidRDefault="00B24C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F07C" w14:textId="77777777" w:rsidR="00B24C91" w:rsidRDefault="00325730">
    <w:pPr>
      <w:rPr>
        <w:sz w:val="12"/>
      </w:rPr>
    </w:pPr>
    <w:r>
      <w:rPr>
        <w:rFonts w:ascii="Arial" w:hAnsi="Arial"/>
        <w:noProof/>
        <w:sz w:val="14"/>
        <w:u w:val="single"/>
      </w:rPr>
      <w:drawing>
        <wp:anchor distT="0" distB="0" distL="114300" distR="114300" simplePos="0" relativeHeight="3" behindDoc="0" locked="0" layoutInCell="1" allowOverlap="1" wp14:anchorId="65BE9E8B" wp14:editId="5CD52531">
          <wp:simplePos x="0" y="0"/>
          <wp:positionH relativeFrom="margin">
            <wp:align>right</wp:align>
          </wp:positionH>
          <wp:positionV relativeFrom="paragraph">
            <wp:posOffset>-41910</wp:posOffset>
          </wp:positionV>
          <wp:extent cx="661670" cy="60960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61670" cy="609600"/>
                  </a:xfrm>
                  <a:prstGeom prst="rect">
                    <a:avLst/>
                  </a:prstGeom>
                </pic:spPr>
              </pic:pic>
            </a:graphicData>
          </a:graphic>
          <wp14:sizeRelH relativeFrom="page">
            <wp14:pctWidth>0</wp14:pctWidth>
          </wp14:sizeRelH>
          <wp14:sizeRelV relativeFrom="page">
            <wp14:pctHeight>0</wp14:pctHeight>
          </wp14:sizeRelV>
        </wp:anchor>
      </w:drawing>
    </w:r>
  </w:p>
  <w:p w14:paraId="38C492AC" w14:textId="77777777" w:rsidR="00B24C91" w:rsidRDefault="00B24C91">
    <w:pPr>
      <w:pStyle w:val="Piedepgina"/>
      <w:rPr>
        <w:rFonts w:ascii="Arial" w:hAnsi="Arial"/>
        <w:sz w:val="14"/>
        <w:u w:val="single"/>
      </w:rPr>
    </w:pPr>
  </w:p>
  <w:p w14:paraId="683BB137" w14:textId="77777777" w:rsidR="00B24C91" w:rsidRDefault="00325730">
    <w:pPr>
      <w:rPr>
        <w:rFonts w:ascii="Arial" w:hAnsi="Arial"/>
        <w:sz w:val="14"/>
      </w:rPr>
    </w:pPr>
    <w:r>
      <w:rPr>
        <w:rFonts w:ascii="Arial" w:hAnsi="Arial"/>
        <w:sz w:val="12"/>
      </w:rPr>
      <w:t>ANH-GDO-FR-17 Versión N° 3</w:t>
    </w:r>
    <w:r>
      <w:rPr>
        <w:rFonts w:ascii="Arial" w:hAnsi="Arial"/>
        <w:sz w:val="14"/>
      </w:rPr>
      <w:t xml:space="preserve">                                                                   Pág. </w:t>
    </w:r>
    <w:r>
      <w:rPr>
        <w:rFonts w:ascii="Arial" w:hAnsi="Arial"/>
        <w:sz w:val="14"/>
      </w:rPr>
      <w:fldChar w:fldCharType="begin"/>
    </w:r>
    <w:r>
      <w:rPr>
        <w:rFonts w:ascii="Arial" w:hAnsi="Arial"/>
        <w:sz w:val="14"/>
      </w:rPr>
      <w:instrText>PAGE</w:instrText>
    </w:r>
    <w:r>
      <w:rPr>
        <w:rFonts w:ascii="Arial" w:hAnsi="Arial"/>
        <w:sz w:val="14"/>
      </w:rPr>
      <w:fldChar w:fldCharType="separate"/>
    </w:r>
    <w:r>
      <w:rPr>
        <w:rFonts w:ascii="Arial" w:hAnsi="Arial"/>
        <w:sz w:val="14"/>
      </w:rPr>
      <w:t>#</w:t>
    </w:r>
    <w:r>
      <w:rPr>
        <w:rFonts w:ascii="Arial" w:hAnsi="Arial"/>
        <w:sz w:val="14"/>
      </w:rPr>
      <w:fldChar w:fldCharType="end"/>
    </w:r>
    <w:r>
      <w:rPr>
        <w:rFonts w:ascii="Arial" w:hAnsi="Arial"/>
        <w:sz w:val="14"/>
      </w:rPr>
      <w:t xml:space="preserve"> de </w:t>
    </w:r>
    <w:r>
      <w:rPr>
        <w:rFonts w:ascii="Arial" w:hAnsi="Arial"/>
        <w:sz w:val="14"/>
      </w:rPr>
      <w:fldChar w:fldCharType="begin"/>
    </w:r>
    <w:r>
      <w:rPr>
        <w:rFonts w:ascii="Arial" w:hAnsi="Arial"/>
        <w:sz w:val="14"/>
      </w:rPr>
      <w:instrText>NUMPAGES</w:instrText>
    </w:r>
    <w:r>
      <w:rPr>
        <w:rFonts w:ascii="Arial" w:hAnsi="Arial"/>
        <w:sz w:val="14"/>
      </w:rPr>
      <w:fldChar w:fldCharType="separate"/>
    </w:r>
    <w:r>
      <w:rPr>
        <w:rFonts w:ascii="Arial" w:hAnsi="Arial"/>
        <w:sz w:val="14"/>
      </w:rPr>
      <w:t>#</w:t>
    </w:r>
    <w:r>
      <w:rPr>
        <w:rFonts w:ascii="Arial" w:hAnsi="Arial"/>
        <w:sz w:val="14"/>
      </w:rPr>
      <w:fldChar w:fldCharType="end"/>
    </w:r>
  </w:p>
  <w:p w14:paraId="550A77ED" w14:textId="77777777" w:rsidR="00B24C91" w:rsidRDefault="00B24C91">
    <w:pPr>
      <w:pStyle w:val="Encabezado"/>
      <w:rPr>
        <w:rFonts w:ascii="Arial" w:hAnsi="Arial"/>
        <w:sz w:val="12"/>
      </w:rPr>
    </w:pPr>
  </w:p>
  <w:p w14:paraId="0DA79CFC" w14:textId="77777777" w:rsidR="00B24C91" w:rsidRDefault="00B24C9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9FA3" w14:textId="77777777" w:rsidR="00B24C91" w:rsidRDefault="00B24C91">
    <w:pPr>
      <w:pStyle w:val="Piedepgina"/>
      <w:rPr>
        <w:rFonts w:ascii="Arial" w:hAnsi="Arial"/>
        <w:b/>
        <w:sz w:val="14"/>
      </w:rPr>
    </w:pPr>
  </w:p>
  <w:p w14:paraId="19C21DC3" w14:textId="77777777" w:rsidR="00B24C91" w:rsidRDefault="00325730">
    <w:pPr>
      <w:pStyle w:val="Piedepgina"/>
      <w:jc w:val="center"/>
      <w:rPr>
        <w:rFonts w:ascii="Arial" w:hAnsi="Arial"/>
        <w:color w:val="404040" w:themeColor="text1" w:themeTint="BF"/>
        <w:sz w:val="14"/>
      </w:rPr>
    </w:pPr>
    <w:r>
      <w:rPr>
        <w:rFonts w:ascii="Arial" w:hAnsi="Arial"/>
        <w:color w:val="404040" w:themeColor="text1" w:themeTint="BF"/>
        <w:sz w:val="14"/>
      </w:rPr>
      <w:t xml:space="preserve">Avenida Calle 26 </w:t>
    </w:r>
    <w:proofErr w:type="spellStart"/>
    <w:r>
      <w:rPr>
        <w:rFonts w:ascii="Arial" w:hAnsi="Arial"/>
        <w:color w:val="404040" w:themeColor="text1" w:themeTint="BF"/>
        <w:sz w:val="14"/>
      </w:rPr>
      <w:t>Nº</w:t>
    </w:r>
    <w:proofErr w:type="spellEnd"/>
    <w:r>
      <w:rPr>
        <w:rFonts w:ascii="Arial" w:hAnsi="Arial"/>
        <w:color w:val="404040" w:themeColor="text1" w:themeTint="BF"/>
        <w:sz w:val="14"/>
      </w:rPr>
      <w:t xml:space="preserve"> 59 – 65 Piso 2, Edificio de la Cámara Colombiana de la Infraestructura - Bogotá D.C. – Colombia</w:t>
    </w:r>
  </w:p>
  <w:p w14:paraId="46FC8ABF" w14:textId="77777777" w:rsidR="00B24C91" w:rsidRDefault="00325730">
    <w:pPr>
      <w:pStyle w:val="Piedepgina"/>
      <w:jc w:val="center"/>
      <w:rPr>
        <w:rStyle w:val="Hipervnculo"/>
        <w:rFonts w:ascii="Arial" w:hAnsi="Arial"/>
        <w:color w:val="404040" w:themeColor="text1" w:themeTint="BF"/>
        <w:sz w:val="14"/>
      </w:rPr>
    </w:pPr>
    <w:r>
      <w:rPr>
        <w:rFonts w:ascii="Arial" w:hAnsi="Arial"/>
        <w:color w:val="404040" w:themeColor="text1" w:themeTint="BF"/>
        <w:sz w:val="14"/>
      </w:rPr>
      <w:t xml:space="preserve">Teléfono (PBX): + 57(1) 5931717  </w:t>
    </w:r>
    <w:hyperlink r:id="rId1" w:history="1">
      <w:r w:rsidR="00B24C91">
        <w:rPr>
          <w:rStyle w:val="Hipervnculo"/>
          <w:rFonts w:ascii="Arial" w:hAnsi="Arial"/>
          <w:color w:val="404040" w:themeColor="text1" w:themeTint="BF"/>
          <w:sz w:val="14"/>
        </w:rPr>
        <w:t>www.anh.gov.co</w:t>
      </w:r>
    </w:hyperlink>
  </w:p>
  <w:p w14:paraId="6163911C" w14:textId="77777777" w:rsidR="00B24C91" w:rsidRDefault="00B24C91">
    <w:pPr>
      <w:pStyle w:val="Piedepgina"/>
      <w:jc w:val="center"/>
      <w:rPr>
        <w:rStyle w:val="Hipervnculo"/>
        <w:rFonts w:ascii="Arial" w:hAnsi="Arial"/>
        <w:color w:val="404040" w:themeColor="text1" w:themeTint="BF"/>
        <w:sz w:val="14"/>
      </w:rPr>
    </w:pPr>
  </w:p>
  <w:p w14:paraId="43C2C334" w14:textId="77777777" w:rsidR="00B24C91" w:rsidRDefault="00325730">
    <w:pPr>
      <w:pStyle w:val="Piedepgina"/>
      <w:jc w:val="center"/>
      <w:rPr>
        <w:rFonts w:ascii="Arial" w:hAnsi="Arial"/>
        <w:b/>
        <w:color w:val="404040" w:themeColor="text1" w:themeTint="BF"/>
        <w:sz w:val="14"/>
      </w:rPr>
    </w:pPr>
    <w:r>
      <w:rPr>
        <w:rFonts w:ascii="Arial" w:hAnsi="Arial"/>
        <w:b/>
        <w:color w:val="404040" w:themeColor="text1" w:themeTint="BF"/>
        <w:sz w:val="14"/>
      </w:rPr>
      <w:t xml:space="preserve">Página </w:t>
    </w:r>
    <w:r>
      <w:rPr>
        <w:rFonts w:ascii="Arial" w:hAnsi="Arial"/>
        <w:b/>
        <w:color w:val="404040" w:themeColor="text1" w:themeTint="BF"/>
        <w:sz w:val="14"/>
      </w:rPr>
      <w:fldChar w:fldCharType="begin"/>
    </w:r>
    <w:r>
      <w:rPr>
        <w:rFonts w:ascii="Arial" w:hAnsi="Arial"/>
        <w:b/>
        <w:color w:val="404040" w:themeColor="text1" w:themeTint="BF"/>
        <w:sz w:val="14"/>
      </w:rPr>
      <w:instrText>PAGE</w:instrText>
    </w:r>
    <w:r>
      <w:rPr>
        <w:rFonts w:ascii="Arial" w:hAnsi="Arial"/>
        <w:b/>
        <w:color w:val="404040" w:themeColor="text1" w:themeTint="BF"/>
        <w:sz w:val="14"/>
      </w:rPr>
      <w:fldChar w:fldCharType="separate"/>
    </w:r>
    <w:r>
      <w:rPr>
        <w:rFonts w:ascii="Arial" w:hAnsi="Arial"/>
        <w:b/>
        <w:color w:val="404040" w:themeColor="text1" w:themeTint="BF"/>
        <w:sz w:val="14"/>
      </w:rPr>
      <w:t>#</w:t>
    </w:r>
    <w:r>
      <w:rPr>
        <w:rFonts w:ascii="Arial" w:hAnsi="Arial"/>
        <w:b/>
        <w:color w:val="404040" w:themeColor="text1" w:themeTint="BF"/>
        <w:sz w:val="14"/>
      </w:rPr>
      <w:fldChar w:fldCharType="end"/>
    </w:r>
    <w:r>
      <w:rPr>
        <w:rFonts w:ascii="Arial" w:hAnsi="Arial"/>
        <w:b/>
        <w:color w:val="404040" w:themeColor="text1" w:themeTint="BF"/>
        <w:sz w:val="14"/>
      </w:rPr>
      <w:t xml:space="preserve"> de </w:t>
    </w:r>
    <w:r>
      <w:rPr>
        <w:rFonts w:ascii="Arial" w:hAnsi="Arial"/>
        <w:b/>
        <w:color w:val="404040" w:themeColor="text1" w:themeTint="BF"/>
        <w:sz w:val="14"/>
      </w:rPr>
      <w:fldChar w:fldCharType="begin"/>
    </w:r>
    <w:r>
      <w:rPr>
        <w:rFonts w:ascii="Arial" w:hAnsi="Arial"/>
        <w:b/>
        <w:color w:val="404040" w:themeColor="text1" w:themeTint="BF"/>
        <w:sz w:val="14"/>
      </w:rPr>
      <w:instrText>NUMPAGES</w:instrText>
    </w:r>
    <w:r>
      <w:rPr>
        <w:rFonts w:ascii="Arial" w:hAnsi="Arial"/>
        <w:b/>
        <w:color w:val="404040" w:themeColor="text1" w:themeTint="BF"/>
        <w:sz w:val="14"/>
      </w:rPr>
      <w:fldChar w:fldCharType="separate"/>
    </w:r>
    <w:r>
      <w:rPr>
        <w:rFonts w:ascii="Arial" w:hAnsi="Arial"/>
        <w:b/>
        <w:color w:val="404040" w:themeColor="text1" w:themeTint="BF"/>
        <w:sz w:val="14"/>
      </w:rPr>
      <w:t>#</w:t>
    </w:r>
    <w:r>
      <w:rPr>
        <w:rFonts w:ascii="Arial" w:hAnsi="Arial"/>
        <w:b/>
        <w:color w:val="404040" w:themeColor="text1" w:themeTint="BF"/>
        <w:sz w:val="14"/>
      </w:rPr>
      <w:fldChar w:fldCharType="end"/>
    </w:r>
  </w:p>
  <w:p w14:paraId="21C7682D" w14:textId="77777777" w:rsidR="00B24C91" w:rsidRDefault="00B24C91">
    <w:pPr>
      <w:pStyle w:val="Piedepgina"/>
      <w:jc w:val="center"/>
      <w:rPr>
        <w:rFonts w:ascii="Arial" w:hAnsi="Arial"/>
        <w:sz w:val="1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EC24" w14:textId="77777777" w:rsidR="00AE1B58" w:rsidRDefault="00AE1B58">
      <w:r>
        <w:separator/>
      </w:r>
    </w:p>
  </w:footnote>
  <w:footnote w:type="continuationSeparator" w:id="0">
    <w:p w14:paraId="55938C3E" w14:textId="77777777" w:rsidR="00AE1B58" w:rsidRDefault="00AE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F993" w14:textId="77777777" w:rsidR="00B24C91" w:rsidRDefault="00325730">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w:t>
    </w:r>
    <w:r>
      <w:rPr>
        <w:rStyle w:val="Nmerodepgina"/>
      </w:rPr>
      <w:fldChar w:fldCharType="end"/>
    </w:r>
  </w:p>
  <w:p w14:paraId="7C403FC2" w14:textId="77777777" w:rsidR="00B24C91" w:rsidRDefault="00B24C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F281" w14:textId="77777777" w:rsidR="00B24C91" w:rsidRDefault="00B24C91">
    <w:pPr>
      <w:pStyle w:val="Encabezado"/>
      <w:framePr w:wrap="around" w:vAnchor="text" w:hAnchor="margin" w:y="1"/>
      <w:rPr>
        <w:rStyle w:val="Nmerodepgina"/>
      </w:rPr>
    </w:pPr>
  </w:p>
  <w:p w14:paraId="26811DB9" w14:textId="77777777" w:rsidR="00B24C91" w:rsidRDefault="00B24C91">
    <w:pPr>
      <w:pStyle w:val="Encabezado"/>
      <w:tabs>
        <w:tab w:val="center" w:pos="4845"/>
        <w:tab w:val="left" w:pos="7140"/>
      </w:tabs>
      <w:jc w:val="center"/>
      <w:rPr>
        <w:rFonts w:ascii="Arial" w:hAnsi="Arial"/>
        <w:b/>
        <w:sz w:val="22"/>
        <w:lang w:val="en-US"/>
      </w:rPr>
    </w:pPr>
  </w:p>
  <w:p w14:paraId="425E1A66" w14:textId="77777777" w:rsidR="00B24C91" w:rsidRDefault="00325730">
    <w:pPr>
      <w:pStyle w:val="Encabezado"/>
      <w:tabs>
        <w:tab w:val="left" w:pos="3777"/>
        <w:tab w:val="center" w:pos="4845"/>
        <w:tab w:val="left" w:pos="7140"/>
      </w:tabs>
      <w:rPr>
        <w:rFonts w:ascii="Arial" w:hAnsi="Arial"/>
        <w:b/>
        <w:sz w:val="22"/>
        <w:lang w:val="en-US"/>
      </w:rPr>
    </w:pPr>
    <w:r>
      <w:rPr>
        <w:rFonts w:ascii="Arial" w:hAnsi="Arial"/>
        <w:b/>
        <w:noProof/>
        <w:sz w:val="16"/>
      </w:rPr>
      <w:drawing>
        <wp:anchor distT="0" distB="0" distL="114300" distR="114300" simplePos="0" relativeHeight="251658240" behindDoc="0" locked="0" layoutInCell="1" allowOverlap="1" wp14:anchorId="3A0FF955" wp14:editId="11DCFC10">
          <wp:simplePos x="0" y="0"/>
          <wp:positionH relativeFrom="margin">
            <wp:align>center</wp:align>
          </wp:positionH>
          <wp:positionV relativeFrom="paragraph">
            <wp:posOffset>109855</wp:posOffset>
          </wp:positionV>
          <wp:extent cx="1391285" cy="482600"/>
          <wp:effectExtent l="0" t="0" r="0" b="0"/>
          <wp:wrapNone/>
          <wp:docPr id="2" name="Imagen 38232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91285" cy="482600"/>
                  </a:xfrm>
                  <a:prstGeom prst="rect">
                    <a:avLst/>
                  </a:prstGeom>
                </pic:spPr>
              </pic:pic>
            </a:graphicData>
          </a:graphic>
          <wp14:sizeRelH relativeFrom="page">
            <wp14:pctWidth>0</wp14:pctWidth>
          </wp14:sizeRelH>
          <wp14:sizeRelV relativeFrom="page">
            <wp14:pctHeight>0</wp14:pctHeight>
          </wp14:sizeRelV>
        </wp:anchor>
      </w:drawing>
    </w:r>
  </w:p>
  <w:p w14:paraId="2F278CE1" w14:textId="77777777" w:rsidR="00B24C91" w:rsidRDefault="00B24C91">
    <w:pPr>
      <w:pStyle w:val="Encabezado"/>
      <w:tabs>
        <w:tab w:val="center" w:pos="4845"/>
        <w:tab w:val="left" w:pos="7140"/>
      </w:tabs>
      <w:jc w:val="center"/>
      <w:rPr>
        <w:rFonts w:ascii="Arial" w:hAnsi="Arial"/>
        <w:b/>
        <w:sz w:val="22"/>
        <w:lang w:val="en-US"/>
      </w:rPr>
    </w:pPr>
  </w:p>
  <w:p w14:paraId="1B5454B4" w14:textId="77777777" w:rsidR="00B24C91" w:rsidRDefault="00B24C91">
    <w:pPr>
      <w:pStyle w:val="Encabezado"/>
      <w:tabs>
        <w:tab w:val="center" w:pos="4845"/>
        <w:tab w:val="left" w:pos="7140"/>
      </w:tabs>
      <w:jc w:val="center"/>
      <w:rPr>
        <w:rFonts w:ascii="Arial" w:hAnsi="Arial"/>
        <w:b/>
        <w:sz w:val="22"/>
        <w:lang w:val="en-US"/>
      </w:rPr>
    </w:pPr>
  </w:p>
  <w:p w14:paraId="0D424361" w14:textId="77777777" w:rsidR="00B24C91" w:rsidRDefault="00B24C91">
    <w:pPr>
      <w:pStyle w:val="Encabezado"/>
      <w:tabs>
        <w:tab w:val="center" w:pos="4845"/>
        <w:tab w:val="left" w:pos="7140"/>
      </w:tabs>
      <w:jc w:val="center"/>
      <w:rPr>
        <w:rFonts w:ascii="Arial" w:hAnsi="Arial"/>
        <w:b/>
        <w:sz w:val="22"/>
      </w:rPr>
    </w:pPr>
  </w:p>
  <w:p w14:paraId="421F8661" w14:textId="77777777" w:rsidR="00B24C91" w:rsidRDefault="00B24C91">
    <w:pPr>
      <w:pStyle w:val="Encabezado"/>
      <w:tabs>
        <w:tab w:val="center" w:pos="4845"/>
        <w:tab w:val="left" w:pos="7140"/>
      </w:tabs>
      <w:jc w:val="center"/>
      <w:rPr>
        <w:rFonts w:ascii="Arial" w:hAnsi="Arial"/>
        <w:b/>
        <w:sz w:val="22"/>
      </w:rPr>
    </w:pPr>
  </w:p>
  <w:p w14:paraId="4E72FC2C" w14:textId="77777777" w:rsidR="00B24C91" w:rsidRDefault="00B24C91">
    <w:pPr>
      <w:pStyle w:val="Encabezado"/>
      <w:tabs>
        <w:tab w:val="center" w:pos="4845"/>
        <w:tab w:val="left" w:pos="7140"/>
      </w:tabs>
      <w:jc w:val="center"/>
      <w:rPr>
        <w:rFonts w:ascii="Arial" w:hAnsi="Arial"/>
        <w:b/>
        <w:sz w:val="22"/>
      </w:rPr>
    </w:pPr>
  </w:p>
  <w:p w14:paraId="2C410205" w14:textId="16A8BDC3" w:rsidR="00B24C91" w:rsidRDefault="00325730">
    <w:pPr>
      <w:pStyle w:val="Encabezado"/>
      <w:tabs>
        <w:tab w:val="center" w:pos="4845"/>
        <w:tab w:val="left" w:pos="7140"/>
      </w:tabs>
      <w:jc w:val="center"/>
      <w:rPr>
        <w:rFonts w:ascii="Arial" w:hAnsi="Arial"/>
        <w:b/>
        <w:sz w:val="22"/>
      </w:rPr>
    </w:pPr>
    <w:r>
      <w:rPr>
        <w:rFonts w:ascii="Arial" w:hAnsi="Arial"/>
        <w:b/>
        <w:sz w:val="22"/>
      </w:rPr>
      <w:t xml:space="preserve">RESOLUCIÓN No. </w:t>
    </w:r>
    <w:bookmarkStart w:id="2" w:name="_Hlk42612605"/>
    <w:r w:rsidR="0067711D">
      <w:rPr>
        <w:rFonts w:ascii="Arial" w:hAnsi="Arial"/>
        <w:b/>
        <w:sz w:val="22"/>
      </w:rPr>
      <w:t>___</w:t>
    </w:r>
    <w:proofErr w:type="gramStart"/>
    <w:r w:rsidR="0067711D">
      <w:rPr>
        <w:rFonts w:ascii="Arial" w:hAnsi="Arial"/>
        <w:b/>
        <w:sz w:val="22"/>
      </w:rPr>
      <w:t xml:space="preserve">_ </w:t>
    </w:r>
    <w:r>
      <w:rPr>
        <w:rFonts w:ascii="Arial" w:hAnsi="Arial"/>
        <w:b/>
        <w:sz w:val="22"/>
      </w:rPr>
      <w:t xml:space="preserve"> </w:t>
    </w:r>
    <w:r w:rsidR="0067711D">
      <w:rPr>
        <w:rFonts w:ascii="Arial" w:hAnsi="Arial"/>
        <w:b/>
        <w:sz w:val="22"/>
      </w:rPr>
      <w:t>del</w:t>
    </w:r>
    <w:proofErr w:type="gramEnd"/>
    <w:r>
      <w:rPr>
        <w:rFonts w:ascii="Arial" w:hAnsi="Arial"/>
        <w:b/>
        <w:sz w:val="22"/>
      </w:rPr>
      <w:t xml:space="preserve"> </w:t>
    </w:r>
    <w:r w:rsidR="0067711D">
      <w:rPr>
        <w:rFonts w:ascii="Arial" w:hAnsi="Arial"/>
        <w:b/>
        <w:sz w:val="22"/>
      </w:rPr>
      <w:t xml:space="preserve">__ de </w:t>
    </w:r>
    <w:r w:rsidR="0067711D">
      <w:rPr>
        <w:rFonts w:ascii="Arial" w:hAnsi="Arial"/>
        <w:b/>
        <w:sz w:val="22"/>
      </w:rPr>
      <w:tab/>
      <w:t>junio de 2025</w:t>
    </w:r>
  </w:p>
  <w:bookmarkEnd w:id="2"/>
  <w:p w14:paraId="54F75215" w14:textId="77777777" w:rsidR="00B24C91" w:rsidRDefault="00B24C91">
    <w:pPr>
      <w:pStyle w:val="Encabezado"/>
      <w:jc w:val="center"/>
      <w:rPr>
        <w:rFonts w:ascii="Arial" w:hAnsi="Arial"/>
        <w:b/>
        <w:sz w:val="22"/>
      </w:rPr>
    </w:pPr>
  </w:p>
  <w:p w14:paraId="2F14C86C" w14:textId="5B91CC07" w:rsidR="00B24C91" w:rsidRDefault="00325730" w:rsidP="004E33E7">
    <w:pPr>
      <w:jc w:val="center"/>
      <w:rPr>
        <w:rFonts w:ascii="Arial" w:hAnsi="Arial" w:cs="Arial"/>
        <w:i/>
        <w:sz w:val="22"/>
        <w:szCs w:val="22"/>
      </w:rPr>
    </w:pPr>
    <w:r>
      <w:rPr>
        <w:rFonts w:ascii="Arial" w:hAnsi="Arial"/>
        <w:i/>
        <w:sz w:val="22"/>
      </w:rPr>
      <w:t xml:space="preserve">“Por la cual </w:t>
    </w:r>
    <w:r w:rsidR="004E33E7">
      <w:rPr>
        <w:rFonts w:ascii="Arial" w:hAnsi="Arial" w:cs="Arial"/>
        <w:i/>
        <w:sz w:val="22"/>
        <w:szCs w:val="22"/>
      </w:rPr>
      <w:t xml:space="preserve">se reglamenta el trámite de las peticiones, quejas, reclamos, sugerencias y denuncias </w:t>
    </w:r>
    <w:r w:rsidR="004E33E7" w:rsidRPr="00DD01ED">
      <w:rPr>
        <w:rFonts w:ascii="Symbol" w:eastAsia="Symbol" w:hAnsi="Symbol" w:cs="Symbol"/>
        <w:lang w:val="es-CO"/>
      </w:rPr>
      <w:t>-</w:t>
    </w:r>
    <w:r w:rsidR="004E33E7">
      <w:rPr>
        <w:rFonts w:ascii="Arial" w:hAnsi="Arial" w:cs="Arial"/>
        <w:i/>
        <w:sz w:val="22"/>
        <w:szCs w:val="22"/>
      </w:rPr>
      <w:t>PQRSD</w:t>
    </w:r>
    <w:r w:rsidR="004E33E7" w:rsidRPr="00DD01ED">
      <w:rPr>
        <w:rFonts w:ascii="Symbol" w:eastAsia="Symbol" w:hAnsi="Symbol" w:cs="Symbol"/>
        <w:lang w:val="es-CO"/>
      </w:rPr>
      <w:t>-</w:t>
    </w:r>
    <w:r w:rsidR="004E33E7">
      <w:rPr>
        <w:rFonts w:ascii="Arial" w:hAnsi="Arial" w:cs="Arial"/>
        <w:i/>
        <w:sz w:val="22"/>
        <w:szCs w:val="22"/>
      </w:rPr>
      <w:t xml:space="preserve"> que se formulen a la Agencia Nacional de Hidrocarburos</w:t>
    </w:r>
    <w:r w:rsidR="004E33E7" w:rsidRPr="007A5916">
      <w:rPr>
        <w:rFonts w:ascii="Arial" w:hAnsi="Arial" w:cs="Arial"/>
        <w:i/>
        <w:sz w:val="22"/>
        <w:szCs w:val="22"/>
      </w:rPr>
      <w:t>”</w:t>
    </w:r>
    <w:r w:rsidR="004E33E7">
      <w:rPr>
        <w:rFonts w:ascii="Arial" w:hAnsi="Arial" w:cs="Arial"/>
        <w:i/>
        <w:sz w:val="22"/>
        <w:szCs w:val="22"/>
      </w:rPr>
      <w:t>.</w:t>
    </w:r>
  </w:p>
  <w:p w14:paraId="5474C8CB" w14:textId="77777777" w:rsidR="004E33E7" w:rsidRDefault="004E33E7" w:rsidP="004E33E7">
    <w:pPr>
      <w:jc w:val="center"/>
      <w:rPr>
        <w:rFonts w:ascii="Arial" w:hAnsi="Arial" w:cs="Arial"/>
        <w:i/>
        <w:sz w:val="22"/>
        <w:szCs w:val="22"/>
      </w:rPr>
    </w:pPr>
  </w:p>
  <w:p w14:paraId="256405D0" w14:textId="77777777" w:rsidR="004E33E7" w:rsidRPr="004E33E7" w:rsidRDefault="004E33E7" w:rsidP="004E33E7">
    <w:pPr>
      <w:jc w:val="center"/>
      <w:rPr>
        <w:rFonts w:ascii="Arial" w:hAnsi="Arial" w:cs="Arial"/>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2768" w14:textId="77777777" w:rsidR="00B24C91" w:rsidRDefault="00B24C91">
    <w:pPr>
      <w:pStyle w:val="Encabezado"/>
      <w:framePr w:wrap="around" w:vAnchor="text" w:hAnchor="margin" w:y="1"/>
      <w:rPr>
        <w:rStyle w:val="Nmerodepgina"/>
      </w:rPr>
    </w:pPr>
  </w:p>
  <w:tbl>
    <w:tblPr>
      <w:tblW w:w="5026" w:type="dxa"/>
      <w:jc w:val="right"/>
      <w:tblBorders>
        <w:top w:val="dotted" w:sz="4" w:space="0" w:color="000000"/>
        <w:left w:val="dotted" w:sz="4" w:space="0" w:color="000000"/>
        <w:bottom w:val="dotted" w:sz="4" w:space="0" w:color="000000"/>
        <w:right w:val="dotted" w:sz="4" w:space="0" w:color="000000"/>
        <w:insideH w:val="none" w:sz="0" w:space="0" w:color="000000"/>
        <w:insideV w:val="none" w:sz="0" w:space="0" w:color="000000"/>
      </w:tblBorders>
      <w:tblLook w:val="04A0" w:firstRow="1" w:lastRow="0" w:firstColumn="1" w:lastColumn="0" w:noHBand="0" w:noVBand="1"/>
    </w:tblPr>
    <w:tblGrid>
      <w:gridCol w:w="2051"/>
      <w:gridCol w:w="2975"/>
    </w:tblGrid>
    <w:tr w:rsidR="00B24C91" w14:paraId="2CCD5208" w14:textId="77777777">
      <w:trPr>
        <w:trHeight w:val="585"/>
        <w:jc w:val="right"/>
      </w:trPr>
      <w:tc>
        <w:tcPr>
          <w:tcW w:w="2051" w:type="dxa"/>
          <w:tcBorders>
            <w:top w:val="dotted" w:sz="4" w:space="0" w:color="000000"/>
            <w:left w:val="dotted" w:sz="4" w:space="0" w:color="000000"/>
            <w:bottom w:val="nil"/>
            <w:right w:val="nil"/>
          </w:tcBorders>
        </w:tcPr>
        <w:p w14:paraId="09D7A351" w14:textId="77777777" w:rsidR="00B24C91" w:rsidRDefault="00B24C91">
          <w:pPr>
            <w:pStyle w:val="Sinespaciado"/>
            <w:jc w:val="center"/>
            <w:rPr>
              <w:rFonts w:ascii="Arial" w:hAnsi="Arial"/>
              <w:sz w:val="20"/>
            </w:rPr>
          </w:pPr>
        </w:p>
      </w:tc>
      <w:tc>
        <w:tcPr>
          <w:tcW w:w="2975" w:type="dxa"/>
          <w:tcBorders>
            <w:top w:val="dotted" w:sz="4" w:space="0" w:color="000000"/>
            <w:left w:val="nil"/>
            <w:bottom w:val="nil"/>
            <w:right w:val="dotted" w:sz="4" w:space="0" w:color="000000"/>
          </w:tcBorders>
        </w:tcPr>
        <w:p w14:paraId="30A1086F" w14:textId="77777777" w:rsidR="00B24C91" w:rsidRDefault="00325730">
          <w:pPr>
            <w:pStyle w:val="Sinespaciado"/>
            <w:jc w:val="both"/>
            <w:rPr>
              <w:rFonts w:ascii="Bar-Code 39" w:hAnsi="Bar-Code 39"/>
              <w:sz w:val="28"/>
            </w:rPr>
          </w:pPr>
          <w:r>
            <w:rPr>
              <w:rFonts w:ascii="Arial" w:hAnsi="Arial"/>
              <w:sz w:val="18"/>
              <w:highlight w:val="white"/>
            </w:rPr>
            <w:t>R3DkODE-39</w:t>
          </w:r>
        </w:p>
      </w:tc>
    </w:tr>
    <w:tr w:rsidR="00B24C91" w:rsidRPr="00340CC7" w14:paraId="497983F1" w14:textId="77777777">
      <w:trPr>
        <w:trHeight w:val="1100"/>
        <w:jc w:val="right"/>
      </w:trPr>
      <w:tc>
        <w:tcPr>
          <w:tcW w:w="5026" w:type="dxa"/>
          <w:gridSpan w:val="2"/>
          <w:tcBorders>
            <w:top w:val="nil"/>
            <w:left w:val="dotted" w:sz="4" w:space="0" w:color="000000"/>
            <w:bottom w:val="dotted" w:sz="4" w:space="0" w:color="000000"/>
            <w:right w:val="dotted" w:sz="4" w:space="0" w:color="000000"/>
          </w:tcBorders>
        </w:tcPr>
        <w:p w14:paraId="5BD0D03A" w14:textId="77777777" w:rsidR="00B24C91" w:rsidRDefault="00325730">
          <w:pPr>
            <w:pStyle w:val="Sinespaciado"/>
            <w:jc w:val="both"/>
            <w:rPr>
              <w:rFonts w:ascii="Arial" w:hAnsi="Arial"/>
              <w:sz w:val="14"/>
              <w:lang w:val="en-US"/>
            </w:rPr>
          </w:pPr>
          <w:r>
            <w:rPr>
              <w:rFonts w:ascii="Arial" w:hAnsi="Arial"/>
              <w:sz w:val="14"/>
              <w:lang w:val="en-US"/>
            </w:rPr>
            <w:t>R4D1C4D0_1</w:t>
          </w:r>
        </w:p>
        <w:p w14:paraId="74D11A4F" w14:textId="77777777" w:rsidR="00B24C91" w:rsidRDefault="00325730">
          <w:pPr>
            <w:pStyle w:val="Sinespaciado"/>
            <w:jc w:val="both"/>
            <w:rPr>
              <w:rFonts w:ascii="Arial" w:hAnsi="Arial"/>
              <w:sz w:val="14"/>
              <w:lang w:val="en-US"/>
            </w:rPr>
          </w:pPr>
          <w:r>
            <w:rPr>
              <w:rFonts w:ascii="Arial" w:hAnsi="Arial"/>
              <w:sz w:val="14"/>
              <w:lang w:val="en-US"/>
            </w:rPr>
            <w:t>R4D1C4D0_2</w:t>
          </w:r>
        </w:p>
        <w:p w14:paraId="14EB2F5B" w14:textId="77777777" w:rsidR="00B24C91" w:rsidRDefault="00325730">
          <w:pPr>
            <w:pStyle w:val="Sinespaciado"/>
            <w:jc w:val="both"/>
            <w:rPr>
              <w:rFonts w:ascii="Arial" w:hAnsi="Arial"/>
              <w:sz w:val="14"/>
              <w:lang w:val="en-US"/>
            </w:rPr>
          </w:pPr>
          <w:r>
            <w:rPr>
              <w:rFonts w:ascii="Arial" w:hAnsi="Arial"/>
              <w:sz w:val="14"/>
              <w:lang w:val="en-US"/>
            </w:rPr>
            <w:t>R4D1C4D0_3</w:t>
          </w:r>
        </w:p>
        <w:p w14:paraId="1D8463D8" w14:textId="77777777" w:rsidR="00B24C91" w:rsidRDefault="00325730">
          <w:pPr>
            <w:pStyle w:val="Sinespaciado"/>
            <w:jc w:val="both"/>
            <w:rPr>
              <w:rFonts w:ascii="Arial" w:hAnsi="Arial"/>
              <w:sz w:val="14"/>
              <w:lang w:val="en-US"/>
            </w:rPr>
          </w:pPr>
          <w:r>
            <w:rPr>
              <w:rFonts w:ascii="Arial" w:hAnsi="Arial"/>
              <w:sz w:val="14"/>
              <w:lang w:val="en-US"/>
            </w:rPr>
            <w:t>R4D1C4D0_4</w:t>
          </w:r>
        </w:p>
        <w:p w14:paraId="7AF70844" w14:textId="77777777" w:rsidR="00B24C91" w:rsidRDefault="00325730">
          <w:pPr>
            <w:pStyle w:val="Sinespaciado"/>
            <w:jc w:val="both"/>
            <w:rPr>
              <w:rFonts w:ascii="Arial" w:hAnsi="Arial"/>
              <w:sz w:val="14"/>
              <w:lang w:val="en-US"/>
            </w:rPr>
          </w:pPr>
          <w:r>
            <w:rPr>
              <w:rFonts w:ascii="Arial" w:hAnsi="Arial"/>
              <w:sz w:val="14"/>
              <w:lang w:val="en-US"/>
            </w:rPr>
            <w:t>R4D1C4D0_5</w:t>
          </w:r>
        </w:p>
        <w:p w14:paraId="72051EBF" w14:textId="77777777" w:rsidR="00B24C91" w:rsidRDefault="00B24C91">
          <w:pPr>
            <w:pStyle w:val="Sinespaciado"/>
            <w:jc w:val="both"/>
            <w:rPr>
              <w:rFonts w:ascii="Arial" w:hAnsi="Arial"/>
              <w:sz w:val="14"/>
              <w:lang w:val="en-US"/>
            </w:rPr>
          </w:pPr>
        </w:p>
      </w:tc>
    </w:tr>
  </w:tbl>
  <w:p w14:paraId="55C78672" w14:textId="77777777" w:rsidR="00B24C91" w:rsidRDefault="00325730">
    <w:pPr>
      <w:pStyle w:val="Encabezado"/>
      <w:jc w:val="center"/>
      <w:rPr>
        <w:rFonts w:ascii="Arial" w:hAnsi="Arial"/>
        <w:b/>
        <w:sz w:val="22"/>
        <w:lang w:val="en-US"/>
      </w:rPr>
    </w:pPr>
    <w:r>
      <w:rPr>
        <w:noProof/>
      </w:rPr>
      <w:drawing>
        <wp:anchor distT="0" distB="0" distL="114300" distR="114300" simplePos="0" relativeHeight="2" behindDoc="0" locked="0" layoutInCell="1" allowOverlap="1" wp14:anchorId="7800BBD0" wp14:editId="4F3213CC">
          <wp:simplePos x="0" y="0"/>
          <wp:positionH relativeFrom="margin">
            <wp:posOffset>-269240</wp:posOffset>
          </wp:positionH>
          <wp:positionV relativeFrom="paragraph">
            <wp:posOffset>-1090930</wp:posOffset>
          </wp:positionV>
          <wp:extent cx="2863215" cy="422275"/>
          <wp:effectExtent l="0" t="0" r="0" b="0"/>
          <wp:wrapNone/>
          <wp:docPr id="1" name="Imagen 146026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863215" cy="422275"/>
                  </a:xfrm>
                  <a:prstGeom prst="rect">
                    <a:avLst/>
                  </a:prstGeom>
                </pic:spPr>
              </pic:pic>
            </a:graphicData>
          </a:graphic>
          <wp14:sizeRelH relativeFrom="page">
            <wp14:pctWidth>0</wp14:pctWidth>
          </wp14:sizeRelH>
          <wp14:sizeRelV relativeFrom="page">
            <wp14:pctHeight>0</wp14:pctHeight>
          </wp14:sizeRelV>
        </wp:anchor>
      </w:drawing>
    </w:r>
  </w:p>
  <w:p w14:paraId="627DB1B5" w14:textId="77777777" w:rsidR="00B24C91" w:rsidRDefault="00325730">
    <w:pPr>
      <w:pStyle w:val="Encabezado"/>
      <w:jc w:val="center"/>
      <w:rPr>
        <w:rFonts w:ascii="Tahoma" w:hAnsi="Tahoma"/>
        <w:b/>
        <w:sz w:val="22"/>
      </w:rPr>
    </w:pPr>
    <w:bookmarkStart w:id="3" w:name="_Hlk528059142"/>
    <w:r>
      <w:rPr>
        <w:rFonts w:ascii="Arial" w:hAnsi="Arial"/>
        <w:b/>
        <w:sz w:val="22"/>
      </w:rPr>
      <w:t>RESOLUCIÓN No.                    DE</w:t>
    </w:r>
  </w:p>
  <w:p w14:paraId="0B1754FC" w14:textId="77777777" w:rsidR="00B24C91" w:rsidRDefault="00B24C91">
    <w:pPr>
      <w:pStyle w:val="Encabezado"/>
      <w:rPr>
        <w:rFonts w:ascii="Arial" w:hAnsi="Arial"/>
        <w:b/>
        <w:sz w:val="22"/>
      </w:rPr>
    </w:pPr>
  </w:p>
  <w:p w14:paraId="1923EE10" w14:textId="77777777" w:rsidR="00B24C91" w:rsidRDefault="00325730">
    <w:pPr>
      <w:jc w:val="center"/>
      <w:rPr>
        <w:rFonts w:ascii="Arial" w:hAnsi="Arial"/>
        <w:i/>
        <w:sz w:val="22"/>
      </w:rPr>
    </w:pPr>
    <w:r>
      <w:rPr>
        <w:rFonts w:ascii="Arial" w:hAnsi="Arial"/>
        <w:i/>
        <w:sz w:val="22"/>
      </w:rPr>
      <w:t>“Por la cual se liquidan las regalías definitivas generadas por la explotación de hidrocarburos durante los meses de julio, agosto y septiembre de 2019 a la compañía ONGC VIDESH LIMITED SUCURSAL COLOMBIANA”</w:t>
    </w:r>
  </w:p>
  <w:bookmarkEnd w:id="3"/>
  <w:p w14:paraId="12709D3A" w14:textId="77777777" w:rsidR="00B24C91" w:rsidRDefault="00B24C91">
    <w:pPr>
      <w:jc w:val="center"/>
      <w:rPr>
        <w:rFonts w:ascii="Arial" w:hAnsi="Arial"/>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E3"/>
    <w:multiLevelType w:val="multilevel"/>
    <w:tmpl w:val="EC5078D0"/>
    <w:lvl w:ilvl="0">
      <w:start w:val="1"/>
      <w:numFmt w:val="bullet"/>
      <w:lvlText w:val=""/>
      <w:lvlJc w:val="left"/>
      <w:pPr>
        <w:tabs>
          <w:tab w:val="left" w:pos="0"/>
        </w:tabs>
        <w:ind w:left="0" w:firstLine="0"/>
      </w:pPr>
      <w:rPr>
        <w:rFonts w:ascii="Symbol" w:hAnsi="Symbol"/>
      </w:rPr>
    </w:lvl>
    <w:lvl w:ilvl="1">
      <w:start w:val="1"/>
      <w:numFmt w:val="bullet"/>
      <w:lvlText w:val=""/>
      <w:lvlJc w:val="left"/>
      <w:pPr>
        <w:tabs>
          <w:tab w:val="left" w:pos="720"/>
        </w:tabs>
        <w:ind w:left="1080" w:hanging="360"/>
      </w:pPr>
      <w:rPr>
        <w:rFonts w:ascii="Symbol" w:hAnsi="Symbol"/>
      </w:rPr>
    </w:lvl>
    <w:lvl w:ilvl="2">
      <w:start w:val="1"/>
      <w:numFmt w:val="bullet"/>
      <w:lvlText w:val="o"/>
      <w:lvlJc w:val="left"/>
      <w:pPr>
        <w:tabs>
          <w:tab w:val="left" w:pos="1440"/>
        </w:tabs>
        <w:ind w:left="1800" w:hanging="360"/>
      </w:pPr>
      <w:rPr>
        <w:rFonts w:ascii="Courier New" w:hAnsi="Courier New"/>
      </w:rPr>
    </w:lvl>
    <w:lvl w:ilvl="3">
      <w:start w:val="1"/>
      <w:numFmt w:val="bullet"/>
      <w:lvlText w:val=""/>
      <w:lvlJc w:val="left"/>
      <w:pPr>
        <w:tabs>
          <w:tab w:val="left" w:pos="2160"/>
        </w:tabs>
        <w:ind w:left="2520" w:hanging="360"/>
      </w:pPr>
      <w:rPr>
        <w:rFonts w:ascii="Wingdings" w:hAnsi="Wingdings"/>
      </w:rPr>
    </w:lvl>
    <w:lvl w:ilvl="4">
      <w:start w:val="1"/>
      <w:numFmt w:val="bullet"/>
      <w:lvlText w:val=""/>
      <w:lvlJc w:val="left"/>
      <w:pPr>
        <w:tabs>
          <w:tab w:val="left" w:pos="2880"/>
        </w:tabs>
        <w:ind w:left="3240" w:hanging="360"/>
      </w:pPr>
      <w:rPr>
        <w:rFonts w:ascii="Wingdings" w:hAnsi="Wingdings"/>
      </w:rPr>
    </w:lvl>
    <w:lvl w:ilvl="5">
      <w:start w:val="1"/>
      <w:numFmt w:val="bullet"/>
      <w:lvlText w:val=""/>
      <w:lvlJc w:val="left"/>
      <w:pPr>
        <w:tabs>
          <w:tab w:val="left" w:pos="3600"/>
        </w:tabs>
        <w:ind w:left="3960" w:hanging="360"/>
      </w:pPr>
      <w:rPr>
        <w:rFonts w:ascii="Symbol" w:hAnsi="Symbol"/>
      </w:rPr>
    </w:lvl>
    <w:lvl w:ilvl="6">
      <w:start w:val="1"/>
      <w:numFmt w:val="bullet"/>
      <w:lvlText w:val="o"/>
      <w:lvlJc w:val="left"/>
      <w:pPr>
        <w:tabs>
          <w:tab w:val="left" w:pos="4320"/>
        </w:tabs>
        <w:ind w:left="4680" w:hanging="360"/>
      </w:pPr>
      <w:rPr>
        <w:rFonts w:ascii="Courier New" w:hAnsi="Courier New"/>
      </w:rPr>
    </w:lvl>
    <w:lvl w:ilvl="7">
      <w:start w:val="1"/>
      <w:numFmt w:val="bullet"/>
      <w:lvlText w:val=""/>
      <w:lvlJc w:val="left"/>
      <w:pPr>
        <w:tabs>
          <w:tab w:val="left" w:pos="5040"/>
        </w:tabs>
        <w:ind w:left="5400" w:hanging="360"/>
      </w:pPr>
      <w:rPr>
        <w:rFonts w:ascii="Wingdings" w:hAnsi="Wingdings"/>
      </w:rPr>
    </w:lvl>
    <w:lvl w:ilvl="8">
      <w:start w:val="1"/>
      <w:numFmt w:val="bullet"/>
      <w:lvlText w:val=""/>
      <w:lvlJc w:val="left"/>
      <w:pPr>
        <w:tabs>
          <w:tab w:val="left" w:pos="5760"/>
        </w:tabs>
        <w:ind w:left="6120" w:hanging="360"/>
      </w:pPr>
      <w:rPr>
        <w:rFonts w:ascii="Wingdings" w:hAnsi="Wingdings"/>
      </w:rPr>
    </w:lvl>
  </w:abstractNum>
  <w:abstractNum w:abstractNumId="1" w15:restartNumberingAfterBreak="0">
    <w:nsid w:val="07766128"/>
    <w:multiLevelType w:val="hybridMultilevel"/>
    <w:tmpl w:val="33C8FC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5063E8"/>
    <w:multiLevelType w:val="hybridMultilevel"/>
    <w:tmpl w:val="FA3EA3C2"/>
    <w:lvl w:ilvl="0" w:tplc="B52850E0">
      <w:start w:val="1"/>
      <w:numFmt w:val="bullet"/>
      <w:lvlText w:val="-"/>
      <w:lvlJc w:val="left"/>
      <w:pPr>
        <w:ind w:left="720" w:hanging="360"/>
      </w:pPr>
      <w:rPr>
        <w:rFonts w:ascii="Arial" w:hAnsi="Arial"/>
        <w:b/>
      </w:rPr>
    </w:lvl>
    <w:lvl w:ilvl="1" w:tplc="08090003">
      <w:start w:val="1"/>
      <w:numFmt w:val="bullet"/>
      <w:lvlText w:val="o"/>
      <w:lvlJc w:val="left"/>
      <w:pPr>
        <w:ind w:left="1440" w:hanging="360"/>
      </w:pPr>
      <w:rPr>
        <w:rFonts w:ascii="Courier New" w:hAnsi="Courier New"/>
      </w:rPr>
    </w:lvl>
    <w:lvl w:ilvl="2" w:tplc="08090005">
      <w:start w:val="1"/>
      <w:numFmt w:val="bullet"/>
      <w:lvlText w:val=""/>
      <w:lvlJc w:val="left"/>
      <w:pPr>
        <w:ind w:left="2160" w:hanging="360"/>
      </w:pPr>
      <w:rPr>
        <w:rFonts w:ascii="Wingdings" w:hAnsi="Wingdings"/>
      </w:rPr>
    </w:lvl>
    <w:lvl w:ilvl="3" w:tplc="08090001">
      <w:start w:val="1"/>
      <w:numFmt w:val="bullet"/>
      <w:lvlText w:val=""/>
      <w:lvlJc w:val="left"/>
      <w:pPr>
        <w:ind w:left="2880" w:hanging="360"/>
      </w:pPr>
      <w:rPr>
        <w:rFonts w:ascii="Symbol" w:hAnsi="Symbol"/>
      </w:rPr>
    </w:lvl>
    <w:lvl w:ilvl="4" w:tplc="08090003">
      <w:start w:val="1"/>
      <w:numFmt w:val="bullet"/>
      <w:lvlText w:val="o"/>
      <w:lvlJc w:val="left"/>
      <w:pPr>
        <w:ind w:left="3600" w:hanging="360"/>
      </w:pPr>
      <w:rPr>
        <w:rFonts w:ascii="Courier New" w:hAnsi="Courier New"/>
      </w:rPr>
    </w:lvl>
    <w:lvl w:ilvl="5" w:tplc="08090005">
      <w:start w:val="1"/>
      <w:numFmt w:val="bullet"/>
      <w:lvlText w:val=""/>
      <w:lvlJc w:val="left"/>
      <w:pPr>
        <w:ind w:left="4320" w:hanging="360"/>
      </w:pPr>
      <w:rPr>
        <w:rFonts w:ascii="Wingdings" w:hAnsi="Wingdings"/>
      </w:rPr>
    </w:lvl>
    <w:lvl w:ilvl="6" w:tplc="08090001">
      <w:start w:val="1"/>
      <w:numFmt w:val="bullet"/>
      <w:lvlText w:val=""/>
      <w:lvlJc w:val="left"/>
      <w:pPr>
        <w:ind w:left="5040" w:hanging="360"/>
      </w:pPr>
      <w:rPr>
        <w:rFonts w:ascii="Symbol" w:hAnsi="Symbol"/>
      </w:rPr>
    </w:lvl>
    <w:lvl w:ilvl="7" w:tplc="08090003">
      <w:start w:val="1"/>
      <w:numFmt w:val="bullet"/>
      <w:lvlText w:val="o"/>
      <w:lvlJc w:val="left"/>
      <w:pPr>
        <w:ind w:left="5760" w:hanging="360"/>
      </w:pPr>
      <w:rPr>
        <w:rFonts w:ascii="Courier New" w:hAnsi="Courier New"/>
      </w:rPr>
    </w:lvl>
    <w:lvl w:ilvl="8" w:tplc="08090005">
      <w:start w:val="1"/>
      <w:numFmt w:val="bullet"/>
      <w:lvlText w:val=""/>
      <w:lvlJc w:val="left"/>
      <w:pPr>
        <w:ind w:left="6480" w:hanging="360"/>
      </w:pPr>
      <w:rPr>
        <w:rFonts w:ascii="Wingdings" w:hAnsi="Wingdings"/>
      </w:rPr>
    </w:lvl>
  </w:abstractNum>
  <w:abstractNum w:abstractNumId="3" w15:restartNumberingAfterBreak="0">
    <w:nsid w:val="10BE0AFE"/>
    <w:multiLevelType w:val="hybridMultilevel"/>
    <w:tmpl w:val="10E22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FD0848"/>
    <w:multiLevelType w:val="hybridMultilevel"/>
    <w:tmpl w:val="AFBE8D00"/>
    <w:lvl w:ilvl="0" w:tplc="33CC6B80">
      <w:start w:val="1"/>
      <w:numFmt w:val="decimal"/>
      <w:lvlText w:val="%1."/>
      <w:lvlJc w:val="left"/>
      <w:pPr>
        <w:ind w:left="770" w:hanging="360"/>
      </w:pPr>
      <w:rPr>
        <w:rFonts w:hint="default"/>
      </w:r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5" w15:restartNumberingAfterBreak="0">
    <w:nsid w:val="258D475D"/>
    <w:multiLevelType w:val="hybridMultilevel"/>
    <w:tmpl w:val="B8120A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406BFE"/>
    <w:multiLevelType w:val="hybridMultilevel"/>
    <w:tmpl w:val="0824C522"/>
    <w:lvl w:ilvl="0" w:tplc="E1586EDA">
      <w:start w:val="1"/>
      <w:numFmt w:val="bullet"/>
      <w:lvlText w:val="-"/>
      <w:lvlJc w:val="left"/>
      <w:pPr>
        <w:ind w:left="644" w:hanging="360"/>
      </w:pPr>
      <w:rPr>
        <w:rFonts w:ascii="Arial Narrow" w:eastAsia="Times New Roman" w:hAnsi="Arial Narrow"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7" w15:restartNumberingAfterBreak="0">
    <w:nsid w:val="2E18042C"/>
    <w:multiLevelType w:val="hybridMultilevel"/>
    <w:tmpl w:val="9B9AD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99761B"/>
    <w:multiLevelType w:val="hybridMultilevel"/>
    <w:tmpl w:val="82FA35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C17753D"/>
    <w:multiLevelType w:val="hybridMultilevel"/>
    <w:tmpl w:val="0C1E45DA"/>
    <w:lvl w:ilvl="0" w:tplc="23E8E25C">
      <w:start w:val="1"/>
      <w:numFmt w:val="decimal"/>
      <w:lvlText w:val="%1."/>
      <w:lvlJc w:val="left"/>
      <w:pPr>
        <w:ind w:left="720" w:hanging="360"/>
      </w:pPr>
      <w:rPr>
        <w:rFonts w:hint="default"/>
        <w:b/>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653B90"/>
    <w:multiLevelType w:val="hybridMultilevel"/>
    <w:tmpl w:val="B958E3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5355628">
    <w:abstractNumId w:val="8"/>
  </w:num>
  <w:num w:numId="2" w16cid:durableId="875847633">
    <w:abstractNumId w:val="0"/>
  </w:num>
  <w:num w:numId="3" w16cid:durableId="869804638">
    <w:abstractNumId w:val="2"/>
  </w:num>
  <w:num w:numId="4" w16cid:durableId="1008018432">
    <w:abstractNumId w:val="9"/>
  </w:num>
  <w:num w:numId="5" w16cid:durableId="1326083398">
    <w:abstractNumId w:val="7"/>
  </w:num>
  <w:num w:numId="6" w16cid:durableId="1362701422">
    <w:abstractNumId w:val="4"/>
  </w:num>
  <w:num w:numId="7" w16cid:durableId="1765417392">
    <w:abstractNumId w:val="3"/>
  </w:num>
  <w:num w:numId="8" w16cid:durableId="1339850445">
    <w:abstractNumId w:val="5"/>
  </w:num>
  <w:num w:numId="9" w16cid:durableId="1186560798">
    <w:abstractNumId w:val="6"/>
  </w:num>
  <w:num w:numId="10" w16cid:durableId="364671362">
    <w:abstractNumId w:val="10"/>
  </w:num>
  <w:num w:numId="11" w16cid:durableId="199328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1"/>
    <w:rsid w:val="00021260"/>
    <w:rsid w:val="0008358D"/>
    <w:rsid w:val="00097295"/>
    <w:rsid w:val="0011727D"/>
    <w:rsid w:val="00122AF8"/>
    <w:rsid w:val="001C232D"/>
    <w:rsid w:val="002429FE"/>
    <w:rsid w:val="002B5A35"/>
    <w:rsid w:val="0030565B"/>
    <w:rsid w:val="0031638C"/>
    <w:rsid w:val="00325730"/>
    <w:rsid w:val="00340CC7"/>
    <w:rsid w:val="003B5CE0"/>
    <w:rsid w:val="003D2105"/>
    <w:rsid w:val="003E49B6"/>
    <w:rsid w:val="004021EA"/>
    <w:rsid w:val="00435168"/>
    <w:rsid w:val="00450ED6"/>
    <w:rsid w:val="00462FBA"/>
    <w:rsid w:val="004C7A1D"/>
    <w:rsid w:val="004E33E7"/>
    <w:rsid w:val="00501A48"/>
    <w:rsid w:val="005317F9"/>
    <w:rsid w:val="00537C58"/>
    <w:rsid w:val="00552148"/>
    <w:rsid w:val="0056319E"/>
    <w:rsid w:val="0057751A"/>
    <w:rsid w:val="005B4779"/>
    <w:rsid w:val="005E6CD1"/>
    <w:rsid w:val="00637414"/>
    <w:rsid w:val="0067711D"/>
    <w:rsid w:val="006A0A62"/>
    <w:rsid w:val="006C1F4C"/>
    <w:rsid w:val="006C2EA1"/>
    <w:rsid w:val="006C41C2"/>
    <w:rsid w:val="007C1641"/>
    <w:rsid w:val="00803EDB"/>
    <w:rsid w:val="008E07A7"/>
    <w:rsid w:val="008F65DF"/>
    <w:rsid w:val="009151DF"/>
    <w:rsid w:val="0092278F"/>
    <w:rsid w:val="009300B2"/>
    <w:rsid w:val="00A21C76"/>
    <w:rsid w:val="00A564B7"/>
    <w:rsid w:val="00AE1B58"/>
    <w:rsid w:val="00B24C91"/>
    <w:rsid w:val="00C044EF"/>
    <w:rsid w:val="00C14B88"/>
    <w:rsid w:val="00C21393"/>
    <w:rsid w:val="00D566D8"/>
    <w:rsid w:val="00D64251"/>
    <w:rsid w:val="00D83FA5"/>
    <w:rsid w:val="00DA23BF"/>
    <w:rsid w:val="00DC27ED"/>
    <w:rsid w:val="00E230E8"/>
    <w:rsid w:val="00E94EB3"/>
    <w:rsid w:val="00E97722"/>
    <w:rsid w:val="00EA4516"/>
    <w:rsid w:val="00EE1F62"/>
    <w:rsid w:val="00EF311F"/>
    <w:rsid w:val="00F20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8CAD"/>
  <w15:docId w15:val="{8A2D449C-7C0B-4165-BBAC-4F2F0EE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lang w:val="es-ES"/>
    </w:rPr>
  </w:style>
  <w:style w:type="paragraph" w:styleId="Ttulo1">
    <w:name w:val="heading 1"/>
    <w:basedOn w:val="Normal"/>
    <w:next w:val="Normal"/>
    <w:link w:val="Ttulo1Car"/>
    <w:uiPriority w:val="9"/>
    <w:qFormat/>
    <w:pPr>
      <w:keepNext/>
      <w:jc w:val="both"/>
      <w:outlineLvl w:val="0"/>
    </w:pPr>
    <w:rPr>
      <w:b/>
      <w:sz w:val="22"/>
    </w:rPr>
  </w:style>
  <w:style w:type="paragraph" w:styleId="Ttulo2">
    <w:name w:val="heading 2"/>
    <w:basedOn w:val="Normal"/>
    <w:next w:val="Normal"/>
    <w:link w:val="Ttulo2Car"/>
    <w:uiPriority w:val="9"/>
    <w:semiHidden/>
    <w:unhideWhenUsed/>
    <w:qFormat/>
    <w:pPr>
      <w:keepNext/>
      <w:spacing w:before="240" w:after="60"/>
      <w:outlineLvl w:val="1"/>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ind w:left="708"/>
    </w:p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link w:val="TextoindependienteCar"/>
    <w:pPr>
      <w:jc w:val="both"/>
    </w:pPr>
    <w:rPr>
      <w:rFonts w:ascii="Tahoma" w:hAnsi="Tahoma"/>
    </w:rPr>
  </w:style>
  <w:style w:type="paragraph" w:styleId="Textodeglobo">
    <w:name w:val="Balloon Text"/>
    <w:basedOn w:val="Normal"/>
    <w:link w:val="TextodegloboCar"/>
    <w:semiHidden/>
    <w:rPr>
      <w:rFonts w:ascii="Segoe UI" w:hAnsi="Segoe UI"/>
      <w:sz w:val="18"/>
    </w:rPr>
  </w:style>
  <w:style w:type="paragraph" w:styleId="NormalWeb">
    <w:name w:val="Normal (Web)"/>
    <w:basedOn w:val="Normal"/>
    <w:pPr>
      <w:spacing w:before="100" w:beforeAutospacing="1" w:after="100" w:afterAutospacing="1"/>
    </w:pPr>
    <w:rPr>
      <w:lang w:val="es-CO" w:eastAsia="es-CO"/>
    </w:rPr>
  </w:style>
  <w:style w:type="paragraph" w:styleId="Textoindependiente2">
    <w:name w:val="Body Text 2"/>
    <w:basedOn w:val="Normal"/>
    <w:link w:val="Textoindependiente2Car"/>
    <w:pPr>
      <w:spacing w:after="120" w:line="480" w:lineRule="auto"/>
    </w:pPr>
  </w:style>
  <w:style w:type="paragraph" w:styleId="Textonotapie">
    <w:name w:val="footnote text"/>
    <w:basedOn w:val="Normal"/>
    <w:link w:val="TextonotapieCar"/>
    <w:semiHidden/>
    <w:rPr>
      <w:sz w:val="20"/>
    </w:rPr>
  </w:style>
  <w:style w:type="paragraph" w:styleId="Sinespaciado">
    <w:name w:val="No Spacing"/>
    <w:qFormat/>
    <w:rPr>
      <w:rFonts w:ascii="Times New Roman" w:hAnsi="Times New Roman"/>
      <w:color w:val="000000"/>
      <w:sz w:val="24"/>
      <w:lang w:eastAsia="es-CO"/>
    </w:rPr>
  </w:style>
  <w:style w:type="paragraph" w:customStyle="1" w:styleId="Standard">
    <w:name w:val="Standard"/>
    <w:rPr>
      <w:rFonts w:ascii="Times New Roman" w:hAnsi="Times New Roman"/>
      <w:color w:val="000000"/>
      <w:sz w:val="19"/>
      <w:lang w:eastAsia="es-CO"/>
    </w:rPr>
  </w:style>
  <w:style w:type="character" w:styleId="Nmerodelnea">
    <w:name w:val="line number"/>
    <w:basedOn w:val="Fuentedeprrafopredeter"/>
    <w:semiHidden/>
  </w:style>
  <w:style w:type="character" w:styleId="Hipervnculo">
    <w:name w:val="Hyperlink"/>
    <w:basedOn w:val="Fuentedeprrafopredeter"/>
    <w:rPr>
      <w:strike w:val="0"/>
      <w:color w:val="0073FF"/>
      <w:u w:val="none"/>
    </w:rPr>
  </w:style>
  <w:style w:type="character" w:customStyle="1" w:styleId="Ttulo1Car">
    <w:name w:val="Título 1 Car"/>
    <w:link w:val="Ttulo1"/>
    <w:rPr>
      <w:b/>
      <w:sz w:val="22"/>
    </w:rPr>
  </w:style>
  <w:style w:type="character" w:customStyle="1" w:styleId="Ttulo2Car">
    <w:name w:val="Título 2 Car"/>
    <w:link w:val="Ttulo2"/>
    <w:rPr>
      <w:rFonts w:ascii="Arial" w:hAnsi="Arial"/>
      <w:b/>
      <w:i/>
      <w:sz w:val="28"/>
    </w:rPr>
  </w:style>
  <w:style w:type="character" w:customStyle="1" w:styleId="EncabezadoCar">
    <w:name w:val="Encabezado Car"/>
    <w:link w:val="Encabezado"/>
  </w:style>
  <w:style w:type="character" w:styleId="Nmerodepgina">
    <w:name w:val="page number"/>
    <w:basedOn w:val="Fuentedeprrafopredeter"/>
  </w:style>
  <w:style w:type="character" w:customStyle="1" w:styleId="PiedepginaCar">
    <w:name w:val="Pie de página Car"/>
    <w:link w:val="Piedepgina"/>
  </w:style>
  <w:style w:type="character" w:customStyle="1" w:styleId="TextoindependienteCar">
    <w:name w:val="Texto independiente Car"/>
    <w:link w:val="Textoindependiente"/>
    <w:rPr>
      <w:rFonts w:ascii="Tahoma" w:hAnsi="Tahoma"/>
    </w:rPr>
  </w:style>
  <w:style w:type="character" w:customStyle="1" w:styleId="TextodegloboCar">
    <w:name w:val="Texto de globo Car"/>
    <w:link w:val="Textodeglobo"/>
    <w:semiHidden/>
    <w:rPr>
      <w:rFonts w:ascii="Segoe UI" w:hAnsi="Segoe UI"/>
      <w:sz w:val="18"/>
    </w:rPr>
  </w:style>
  <w:style w:type="character" w:styleId="Textoennegrita">
    <w:name w:val="Strong"/>
    <w:basedOn w:val="Fuentedeprrafopredeter"/>
    <w:uiPriority w:val="22"/>
    <w:qFormat/>
    <w:rPr>
      <w:b/>
    </w:rPr>
  </w:style>
  <w:style w:type="character" w:styleId="Mencinsinresolver">
    <w:name w:val="Unresolved Mention"/>
    <w:basedOn w:val="Fuentedeprrafopredeter"/>
    <w:semiHidden/>
    <w:rPr>
      <w:color w:val="605E5C"/>
      <w:shd w:val="clear" w:color="auto" w:fill="E1DFDD"/>
    </w:rPr>
  </w:style>
  <w:style w:type="character" w:customStyle="1" w:styleId="Textoindependiente2Car">
    <w:name w:val="Texto independiente 2 Car"/>
    <w:basedOn w:val="Fuentedeprrafopredeter"/>
    <w:link w:val="Textoindependiente2"/>
  </w:style>
  <w:style w:type="character" w:customStyle="1" w:styleId="TextonotapieCar">
    <w:name w:val="Texto nota pie Car"/>
    <w:basedOn w:val="Fuentedeprrafopredeter"/>
    <w:link w:val="Textonotapie"/>
    <w:semiHidden/>
    <w:rPr>
      <w:sz w:val="20"/>
    </w:rPr>
  </w:style>
  <w:style w:type="character" w:styleId="Refdenotaalpie">
    <w:name w:val="footnote reference"/>
    <w:basedOn w:val="Fuentedeprrafopredeter"/>
    <w:semiHidden/>
    <w:rPr>
      <w:vertAlign w:val="superscript"/>
    </w:rPr>
  </w:style>
  <w:style w:type="character" w:styleId="Hipervnculovisitado">
    <w:name w:val="FollowedHyperlink"/>
    <w:basedOn w:val="Fuentedeprrafopredeter"/>
    <w:semiHidden/>
    <w:rPr>
      <w:color w:val="800080" w:themeColor="followedHyperlink"/>
      <w:u w:val="single"/>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Pr>
      <w:rFonts w:ascii="Times New Roman" w:hAnsi="Times New Roman"/>
      <w:color w:val="000000"/>
      <w:sz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4E33E7"/>
    <w:rPr>
      <w:sz w:val="16"/>
      <w:szCs w:val="16"/>
    </w:rPr>
  </w:style>
  <w:style w:type="paragraph" w:styleId="Textocomentario">
    <w:name w:val="annotation text"/>
    <w:basedOn w:val="Normal"/>
    <w:link w:val="TextocomentarioCar"/>
    <w:uiPriority w:val="99"/>
    <w:unhideWhenUsed/>
    <w:rsid w:val="004E33E7"/>
    <w:pPr>
      <w:spacing w:after="160"/>
    </w:pPr>
    <w:rPr>
      <w:rFonts w:asciiTheme="minorHAnsi" w:eastAsiaTheme="minorHAnsi" w:hAnsiTheme="minorHAnsi" w:cstheme="minorBidi"/>
      <w:sz w:val="20"/>
      <w:lang w:val="es-CO" w:eastAsia="en-US"/>
    </w:rPr>
  </w:style>
  <w:style w:type="character" w:customStyle="1" w:styleId="TextocomentarioCar">
    <w:name w:val="Texto comentario Car"/>
    <w:basedOn w:val="Fuentedeprrafopredeter"/>
    <w:link w:val="Textocomentario"/>
    <w:uiPriority w:val="99"/>
    <w:rsid w:val="004E33E7"/>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4E33E7"/>
    <w:pPr>
      <w:spacing w:after="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4E33E7"/>
    <w:rPr>
      <w:rFonts w:ascii="Times New Roman" w:eastAsiaTheme="minorHAnsi" w:hAnsi="Times New Roman" w:cstheme="minorBidi"/>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9578">
      <w:bodyDiv w:val="1"/>
      <w:marLeft w:val="0"/>
      <w:marRight w:val="0"/>
      <w:marTop w:val="0"/>
      <w:marBottom w:val="0"/>
      <w:divBdr>
        <w:top w:val="none" w:sz="0" w:space="0" w:color="auto"/>
        <w:left w:val="none" w:sz="0" w:space="0" w:color="auto"/>
        <w:bottom w:val="none" w:sz="0" w:space="0" w:color="auto"/>
        <w:right w:val="none" w:sz="0" w:space="0" w:color="auto"/>
      </w:divBdr>
    </w:div>
    <w:div w:id="681400694">
      <w:bodyDiv w:val="1"/>
      <w:marLeft w:val="0"/>
      <w:marRight w:val="0"/>
      <w:marTop w:val="0"/>
      <w:marBottom w:val="0"/>
      <w:divBdr>
        <w:top w:val="none" w:sz="0" w:space="0" w:color="auto"/>
        <w:left w:val="none" w:sz="0" w:space="0" w:color="auto"/>
        <w:bottom w:val="none" w:sz="0" w:space="0" w:color="auto"/>
        <w:right w:val="none" w:sz="0" w:space="0" w:color="auto"/>
      </w:divBdr>
    </w:div>
    <w:div w:id="1119185838">
      <w:bodyDiv w:val="1"/>
      <w:marLeft w:val="0"/>
      <w:marRight w:val="0"/>
      <w:marTop w:val="0"/>
      <w:marBottom w:val="0"/>
      <w:divBdr>
        <w:top w:val="none" w:sz="0" w:space="0" w:color="auto"/>
        <w:left w:val="none" w:sz="0" w:space="0" w:color="auto"/>
        <w:bottom w:val="none" w:sz="0" w:space="0" w:color="auto"/>
        <w:right w:val="none" w:sz="0" w:space="0" w:color="auto"/>
      </w:divBdr>
    </w:div>
    <w:div w:id="1304894597">
      <w:bodyDiv w:val="1"/>
      <w:marLeft w:val="0"/>
      <w:marRight w:val="0"/>
      <w:marTop w:val="0"/>
      <w:marBottom w:val="0"/>
      <w:divBdr>
        <w:top w:val="none" w:sz="0" w:space="0" w:color="auto"/>
        <w:left w:val="none" w:sz="0" w:space="0" w:color="auto"/>
        <w:bottom w:val="none" w:sz="0" w:space="0" w:color="auto"/>
        <w:right w:val="none" w:sz="0" w:space="0" w:color="auto"/>
      </w:divBdr>
    </w:div>
    <w:div w:id="1440756174">
      <w:bodyDiv w:val="1"/>
      <w:marLeft w:val="0"/>
      <w:marRight w:val="0"/>
      <w:marTop w:val="0"/>
      <w:marBottom w:val="0"/>
      <w:divBdr>
        <w:top w:val="none" w:sz="0" w:space="0" w:color="auto"/>
        <w:left w:val="none" w:sz="0" w:space="0" w:color="auto"/>
        <w:bottom w:val="none" w:sz="0" w:space="0" w:color="auto"/>
        <w:right w:val="none" w:sz="0" w:space="0" w:color="auto"/>
      </w:divBdr>
    </w:div>
    <w:div w:id="1631743522">
      <w:bodyDiv w:val="1"/>
      <w:marLeft w:val="0"/>
      <w:marRight w:val="0"/>
      <w:marTop w:val="0"/>
      <w:marBottom w:val="0"/>
      <w:divBdr>
        <w:top w:val="none" w:sz="0" w:space="0" w:color="auto"/>
        <w:left w:val="none" w:sz="0" w:space="0" w:color="auto"/>
        <w:bottom w:val="none" w:sz="0" w:space="0" w:color="auto"/>
        <w:right w:val="none" w:sz="0" w:space="0" w:color="auto"/>
      </w:divBdr>
    </w:div>
    <w:div w:id="1886529038">
      <w:bodyDiv w:val="1"/>
      <w:marLeft w:val="0"/>
      <w:marRight w:val="0"/>
      <w:marTop w:val="0"/>
      <w:marBottom w:val="0"/>
      <w:divBdr>
        <w:top w:val="none" w:sz="0" w:space="0" w:color="auto"/>
        <w:left w:val="none" w:sz="0" w:space="0" w:color="auto"/>
        <w:bottom w:val="none" w:sz="0" w:space="0" w:color="auto"/>
        <w:right w:val="none" w:sz="0" w:space="0" w:color="auto"/>
      </w:divBdr>
    </w:div>
    <w:div w:id="204918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oldoc.anh.gov.co/Controldocpq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nh.gov.co/" TargetMode="External"/><Relationship Id="rId12" Type="http://schemas.openxmlformats.org/officeDocument/2006/relationships/hyperlink" Target="http://www.centroderelevo.gov.c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ticipacionciudadana@anh.gov.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rticipacionciudadana@anh.gov.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respondenciaanh@anh.gov.c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anh.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5482</Words>
  <Characters>30155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maria.rengifo</dc:creator>
  <cp:lastModifiedBy>Carolina Hernandez Ordoñez</cp:lastModifiedBy>
  <cp:revision>4</cp:revision>
  <cp:lastPrinted>2025-06-24T22:06:00Z</cp:lastPrinted>
  <dcterms:created xsi:type="dcterms:W3CDTF">2025-06-24T22:06:00Z</dcterms:created>
  <dcterms:modified xsi:type="dcterms:W3CDTF">2025-06-24T22:22:00Z</dcterms:modified>
</cp:coreProperties>
</file>